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A80A" w14:textId="331A7A36" w:rsidR="00E65608" w:rsidRDefault="009F253F" w:rsidP="00422D9A">
      <w:pPr>
        <w:jc w:val="center"/>
        <w:rPr>
          <w:rFonts w:ascii="Times New Roman" w:hAnsi="Times New Roman" w:cs="Times New Roman"/>
          <w:b/>
          <w:color w:val="FF0000"/>
          <w:sz w:val="36"/>
          <w:szCs w:val="36"/>
        </w:rPr>
      </w:pPr>
      <w:r>
        <w:rPr>
          <w:rFonts w:ascii="Times New Roman" w:hAnsi="Times New Roman" w:cs="Times New Roman"/>
          <w:b/>
          <w:noProof/>
          <w:color w:val="FF0000"/>
          <w:sz w:val="36"/>
          <w:szCs w:val="36"/>
          <w:lang w:val="en-US"/>
        </w:rPr>
        <w:drawing>
          <wp:inline distT="0" distB="0" distL="0" distR="0" wp14:anchorId="1A4284BA" wp14:editId="7B240475">
            <wp:extent cx="1420495" cy="908685"/>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908685"/>
                    </a:xfrm>
                    <a:prstGeom prst="rect">
                      <a:avLst/>
                    </a:prstGeom>
                    <a:noFill/>
                  </pic:spPr>
                </pic:pic>
              </a:graphicData>
            </a:graphic>
          </wp:inline>
        </w:drawing>
      </w:r>
      <w:r w:rsidR="00414AC5">
        <w:rPr>
          <w:rFonts w:ascii="Times New Roman" w:hAnsi="Times New Roman" w:cs="Times New Roman"/>
          <w:b/>
          <w:color w:val="FF0000"/>
          <w:sz w:val="36"/>
          <w:szCs w:val="36"/>
        </w:rPr>
        <w:t xml:space="preserve">                            </w:t>
      </w:r>
      <w:r w:rsidR="00414AC5">
        <w:rPr>
          <w:rFonts w:ascii="Times New Roman" w:hAnsi="Times New Roman" w:cs="Times New Roman"/>
          <w:b/>
          <w:noProof/>
          <w:color w:val="FF0000"/>
          <w:sz w:val="36"/>
          <w:szCs w:val="36"/>
          <w:lang w:val="en-US"/>
        </w:rPr>
        <w:drawing>
          <wp:inline distT="0" distB="0" distL="0" distR="0" wp14:anchorId="1CD7D7C6" wp14:editId="10B3880F">
            <wp:extent cx="21399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847725"/>
                    </a:xfrm>
                    <a:prstGeom prst="rect">
                      <a:avLst/>
                    </a:prstGeom>
                    <a:noFill/>
                  </pic:spPr>
                </pic:pic>
              </a:graphicData>
            </a:graphic>
          </wp:inline>
        </w:drawing>
      </w:r>
    </w:p>
    <w:p w14:paraId="37554C82" w14:textId="47F5CDBC" w:rsidR="003E28BC" w:rsidRPr="00E65608" w:rsidRDefault="00B11666" w:rsidP="00193271">
      <w:pPr>
        <w:tabs>
          <w:tab w:val="left" w:pos="90"/>
        </w:tabs>
        <w:ind w:left="-630"/>
        <w:jc w:val="center"/>
        <w:rPr>
          <w:rFonts w:ascii="Times New Roman" w:hAnsi="Times New Roman" w:cs="Times New Roman"/>
          <w:b/>
          <w:color w:val="FF0000"/>
          <w:sz w:val="40"/>
          <w:szCs w:val="40"/>
        </w:rPr>
      </w:pPr>
      <w:proofErr w:type="spellStart"/>
      <w:r>
        <w:rPr>
          <w:rFonts w:ascii="Times New Roman" w:hAnsi="Times New Roman" w:cs="Times New Roman"/>
          <w:b/>
          <w:color w:val="FF0000"/>
          <w:sz w:val="40"/>
          <w:szCs w:val="40"/>
        </w:rPr>
        <w:t>Eval</w:t>
      </w:r>
      <w:r w:rsidR="00193271">
        <w:rPr>
          <w:rFonts w:ascii="Times New Roman" w:hAnsi="Times New Roman" w:cs="Times New Roman"/>
          <w:b/>
          <w:color w:val="FF0000"/>
          <w:sz w:val="40"/>
          <w:szCs w:val="40"/>
        </w:rPr>
        <w:t>Year</w:t>
      </w:r>
      <w:proofErr w:type="spellEnd"/>
      <w:r>
        <w:rPr>
          <w:rFonts w:ascii="Times New Roman" w:hAnsi="Times New Roman" w:cs="Times New Roman"/>
          <w:b/>
          <w:color w:val="FF0000"/>
          <w:sz w:val="40"/>
          <w:szCs w:val="40"/>
        </w:rPr>
        <w:t xml:space="preserve"> </w:t>
      </w:r>
      <w:bookmarkStart w:id="0" w:name="_GoBack"/>
      <w:bookmarkEnd w:id="0"/>
    </w:p>
    <w:p w14:paraId="6216641F" w14:textId="31CB2350" w:rsidR="00511247" w:rsidRDefault="00B11666" w:rsidP="00B704D4">
      <w:pPr>
        <w:jc w:val="center"/>
        <w:rPr>
          <w:rFonts w:ascii="Times New Roman" w:hAnsi="Times New Roman" w:cs="Times New Roman"/>
          <w:b/>
          <w:sz w:val="28"/>
          <w:szCs w:val="28"/>
        </w:rPr>
      </w:pPr>
      <w:r w:rsidRPr="00B11666">
        <w:rPr>
          <w:rFonts w:ascii="Times New Roman" w:hAnsi="Times New Roman" w:cs="Times New Roman"/>
          <w:b/>
          <w:sz w:val="28"/>
          <w:szCs w:val="28"/>
        </w:rPr>
        <w:t xml:space="preserve">Ensuring 2015, the International Year for Evaluation, will make a difference in </w:t>
      </w:r>
      <w:proofErr w:type="gramStart"/>
      <w:r w:rsidR="001F785B">
        <w:rPr>
          <w:rFonts w:ascii="Times New Roman" w:hAnsi="Times New Roman" w:cs="Times New Roman"/>
          <w:b/>
          <w:sz w:val="28"/>
          <w:szCs w:val="28"/>
        </w:rPr>
        <w:t xml:space="preserve">strengthening </w:t>
      </w:r>
      <w:r w:rsidR="00511247" w:rsidRPr="00B11666">
        <w:rPr>
          <w:rFonts w:ascii="Times New Roman" w:hAnsi="Times New Roman" w:cs="Times New Roman"/>
          <w:b/>
          <w:sz w:val="28"/>
          <w:szCs w:val="28"/>
        </w:rPr>
        <w:t xml:space="preserve"> </w:t>
      </w:r>
      <w:r w:rsidR="001F785B">
        <w:rPr>
          <w:rFonts w:ascii="Times New Roman" w:hAnsi="Times New Roman" w:cs="Times New Roman"/>
          <w:b/>
          <w:sz w:val="28"/>
          <w:szCs w:val="28"/>
        </w:rPr>
        <w:t>an</w:t>
      </w:r>
      <w:proofErr w:type="gramEnd"/>
      <w:r w:rsidR="001F785B">
        <w:rPr>
          <w:rFonts w:ascii="Times New Roman" w:hAnsi="Times New Roman" w:cs="Times New Roman"/>
          <w:b/>
          <w:sz w:val="28"/>
          <w:szCs w:val="28"/>
        </w:rPr>
        <w:t xml:space="preserve"> enabling environment for evaluation </w:t>
      </w:r>
      <w:r w:rsidR="00B704D4" w:rsidRPr="00B11666">
        <w:rPr>
          <w:rFonts w:ascii="Times New Roman" w:hAnsi="Times New Roman" w:cs="Times New Roman"/>
          <w:b/>
          <w:sz w:val="28"/>
          <w:szCs w:val="28"/>
        </w:rPr>
        <w:t xml:space="preserve">to improve people’s lives through </w:t>
      </w:r>
      <w:r w:rsidR="00511247" w:rsidRPr="00B11666">
        <w:rPr>
          <w:rFonts w:ascii="Times New Roman" w:hAnsi="Times New Roman" w:cs="Times New Roman"/>
          <w:b/>
          <w:sz w:val="28"/>
          <w:szCs w:val="28"/>
        </w:rPr>
        <w:t>better policy making</w:t>
      </w:r>
    </w:p>
    <w:p w14:paraId="65B9C5CA" w14:textId="225AEDB9" w:rsidR="00397811" w:rsidRPr="00B11666" w:rsidRDefault="00397811" w:rsidP="00B704D4">
      <w:pPr>
        <w:jc w:val="center"/>
        <w:rPr>
          <w:rFonts w:ascii="Times New Roman" w:hAnsi="Times New Roman" w:cs="Times New Roman"/>
          <w:b/>
          <w:sz w:val="28"/>
          <w:szCs w:val="28"/>
        </w:rPr>
      </w:pPr>
      <w:r>
        <w:rPr>
          <w:rFonts w:ascii="Times New Roman" w:hAnsi="Times New Roman" w:cs="Times New Roman"/>
          <w:b/>
          <w:sz w:val="28"/>
          <w:szCs w:val="28"/>
        </w:rPr>
        <w:t>_________________________</w:t>
      </w:r>
    </w:p>
    <w:p w14:paraId="099EE993" w14:textId="1AEE7EEE" w:rsidR="00397811" w:rsidRPr="00397811" w:rsidRDefault="00397811" w:rsidP="00397811">
      <w:pPr>
        <w:pStyle w:val="ListParagraph"/>
        <w:numPr>
          <w:ilvl w:val="0"/>
          <w:numId w:val="5"/>
        </w:numPr>
        <w:rPr>
          <w:rFonts w:ascii="Times New Roman" w:hAnsi="Times New Roman" w:cs="Times New Roman"/>
          <w:b/>
          <w:sz w:val="24"/>
          <w:szCs w:val="24"/>
        </w:rPr>
      </w:pPr>
      <w:r w:rsidRPr="00397811">
        <w:rPr>
          <w:rFonts w:ascii="Times New Roman" w:hAnsi="Times New Roman" w:cs="Times New Roman"/>
          <w:b/>
          <w:sz w:val="24"/>
          <w:szCs w:val="24"/>
        </w:rPr>
        <w:t>The Innovation challenge in a snapshot</w:t>
      </w:r>
    </w:p>
    <w:p w14:paraId="64F61AB7" w14:textId="5CE112D1" w:rsidR="00397811" w:rsidRPr="00397811" w:rsidRDefault="008B04FF" w:rsidP="00397811">
      <w:pPr>
        <w:ind w:left="90"/>
        <w:jc w:val="both"/>
        <w:rPr>
          <w:rFonts w:ascii="Times New Roman" w:hAnsi="Times New Roman" w:cs="Times New Roman"/>
          <w:sz w:val="24"/>
          <w:szCs w:val="24"/>
          <w:u w:val="single"/>
        </w:rPr>
      </w:pPr>
      <w:hyperlink r:id="rId11" w:history="1">
        <w:r w:rsidR="00397811" w:rsidRPr="00397811">
          <w:rPr>
            <w:rStyle w:val="Hyperlink"/>
            <w:rFonts w:ascii="Times New Roman" w:hAnsi="Times New Roman" w:cs="Times New Roman"/>
            <w:sz w:val="24"/>
            <w:szCs w:val="24"/>
          </w:rPr>
          <w:t>EvalPartners</w:t>
        </w:r>
      </w:hyperlink>
      <w:r w:rsidR="00397811" w:rsidRPr="00397811">
        <w:rPr>
          <w:rFonts w:ascii="Times New Roman" w:hAnsi="Times New Roman" w:cs="Times New Roman"/>
          <w:sz w:val="24"/>
          <w:szCs w:val="24"/>
        </w:rPr>
        <w:t xml:space="preserve">, the global partnership to strengthen national evaluation capacities, </w:t>
      </w:r>
      <w:r w:rsidR="00397811">
        <w:rPr>
          <w:rFonts w:ascii="Times New Roman" w:hAnsi="Times New Roman" w:cs="Times New Roman"/>
          <w:sz w:val="24"/>
          <w:szCs w:val="24"/>
        </w:rPr>
        <w:t xml:space="preserve">will declare </w:t>
      </w:r>
      <w:hyperlink r:id="rId12" w:history="1">
        <w:r w:rsidR="00397811" w:rsidRPr="00397811">
          <w:rPr>
            <w:rStyle w:val="Hyperlink"/>
            <w:rFonts w:ascii="Times New Roman" w:hAnsi="Times New Roman" w:cs="Times New Roman"/>
            <w:sz w:val="24"/>
            <w:szCs w:val="24"/>
          </w:rPr>
          <w:t>2015 as International Year for Evaluation (EvalYear)</w:t>
        </w:r>
      </w:hyperlink>
      <w:r w:rsidR="00397811">
        <w:rPr>
          <w:rFonts w:ascii="Times New Roman" w:hAnsi="Times New Roman" w:cs="Times New Roman"/>
          <w:sz w:val="24"/>
          <w:szCs w:val="24"/>
        </w:rPr>
        <w:t xml:space="preserve">. </w:t>
      </w:r>
      <w:r w:rsidR="00397811" w:rsidRPr="00397811">
        <w:rPr>
          <w:rFonts w:ascii="Times New Roman" w:hAnsi="Times New Roman" w:cs="Times New Roman"/>
          <w:sz w:val="24"/>
          <w:szCs w:val="24"/>
        </w:rPr>
        <w:t>EvalYear will be a catalyst for important conversations and thinking, at international, regional, national, and sub-national level, on the role of evaluation in good governance for equitable and sustainable human development.</w:t>
      </w:r>
      <w:r w:rsidR="00397811">
        <w:rPr>
          <w:rFonts w:ascii="Times New Roman" w:hAnsi="Times New Roman" w:cs="Times New Roman"/>
          <w:sz w:val="24"/>
          <w:szCs w:val="24"/>
        </w:rPr>
        <w:t xml:space="preserve"> </w:t>
      </w:r>
      <w:r w:rsidR="00397811" w:rsidRPr="00397811">
        <w:rPr>
          <w:rFonts w:ascii="Times New Roman" w:hAnsi="Times New Roman" w:cs="Times New Roman"/>
          <w:sz w:val="24"/>
          <w:szCs w:val="24"/>
        </w:rPr>
        <w:t xml:space="preserve">EvalYear will position evaluation in the policy arena, by raising awareness of the importance of embedding evaluation systems in the development and implementation of </w:t>
      </w:r>
      <w:r w:rsidR="00397811">
        <w:rPr>
          <w:rFonts w:ascii="Times New Roman" w:hAnsi="Times New Roman" w:cs="Times New Roman"/>
          <w:sz w:val="24"/>
          <w:szCs w:val="24"/>
        </w:rPr>
        <w:t xml:space="preserve">international, national and subnational development goals and strategies. </w:t>
      </w:r>
    </w:p>
    <w:p w14:paraId="7129EFE3" w14:textId="0E1624D0" w:rsidR="00E11966" w:rsidRPr="00F15C2A" w:rsidRDefault="00E11966" w:rsidP="00F15C2A">
      <w:pPr>
        <w:pStyle w:val="ListParagraph"/>
        <w:numPr>
          <w:ilvl w:val="0"/>
          <w:numId w:val="5"/>
        </w:numPr>
        <w:rPr>
          <w:rFonts w:ascii="Times New Roman" w:hAnsi="Times New Roman" w:cs="Times New Roman"/>
          <w:b/>
          <w:sz w:val="24"/>
          <w:szCs w:val="24"/>
        </w:rPr>
      </w:pPr>
      <w:proofErr w:type="spellStart"/>
      <w:r w:rsidRPr="00F15C2A">
        <w:rPr>
          <w:rFonts w:ascii="Times New Roman" w:hAnsi="Times New Roman" w:cs="Times New Roman"/>
          <w:b/>
          <w:sz w:val="24"/>
          <w:szCs w:val="24"/>
        </w:rPr>
        <w:t>EvalYear</w:t>
      </w:r>
      <w:proofErr w:type="spellEnd"/>
      <w:r w:rsidRPr="00F15C2A">
        <w:rPr>
          <w:rFonts w:ascii="Times New Roman" w:hAnsi="Times New Roman" w:cs="Times New Roman"/>
          <w:b/>
          <w:sz w:val="24"/>
          <w:szCs w:val="24"/>
        </w:rPr>
        <w:t>, a</w:t>
      </w:r>
      <w:r w:rsidR="005020C3" w:rsidRPr="00F15C2A">
        <w:rPr>
          <w:rFonts w:ascii="Times New Roman" w:hAnsi="Times New Roman" w:cs="Times New Roman"/>
          <w:b/>
          <w:sz w:val="24"/>
          <w:szCs w:val="24"/>
        </w:rPr>
        <w:t xml:space="preserve"> Global</w:t>
      </w:r>
      <w:r w:rsidR="00B704D4" w:rsidRPr="00F15C2A">
        <w:rPr>
          <w:rFonts w:ascii="Times New Roman" w:hAnsi="Times New Roman" w:cs="Times New Roman"/>
          <w:b/>
          <w:sz w:val="24"/>
          <w:szCs w:val="24"/>
        </w:rPr>
        <w:t xml:space="preserve"> </w:t>
      </w:r>
      <w:r w:rsidR="00245EC3" w:rsidRPr="00F15C2A">
        <w:rPr>
          <w:rFonts w:ascii="Times New Roman" w:hAnsi="Times New Roman" w:cs="Times New Roman"/>
          <w:b/>
          <w:sz w:val="24"/>
          <w:szCs w:val="24"/>
        </w:rPr>
        <w:t>Initiative</w:t>
      </w:r>
      <w:r w:rsidR="005F222A" w:rsidRPr="00F15C2A">
        <w:rPr>
          <w:rFonts w:ascii="Times New Roman" w:hAnsi="Times New Roman" w:cs="Times New Roman"/>
          <w:b/>
          <w:sz w:val="24"/>
          <w:szCs w:val="24"/>
        </w:rPr>
        <w:t xml:space="preserve"> </w:t>
      </w:r>
      <w:r w:rsidR="00826C2F" w:rsidRPr="00F15C2A">
        <w:rPr>
          <w:rFonts w:ascii="Times New Roman" w:hAnsi="Times New Roman" w:cs="Times New Roman"/>
          <w:b/>
          <w:sz w:val="24"/>
          <w:szCs w:val="24"/>
        </w:rPr>
        <w:t>of Coordinated</w:t>
      </w:r>
      <w:r w:rsidR="005F222A" w:rsidRPr="00F15C2A">
        <w:rPr>
          <w:rFonts w:ascii="Times New Roman" w:hAnsi="Times New Roman" w:cs="Times New Roman"/>
          <w:b/>
          <w:sz w:val="24"/>
          <w:szCs w:val="24"/>
        </w:rPr>
        <w:t xml:space="preserve"> Local Action</w:t>
      </w:r>
    </w:p>
    <w:p w14:paraId="3E7109CD" w14:textId="7A8C9E09" w:rsidR="00FB7FBC" w:rsidRDefault="00747004" w:rsidP="00FB7FBC">
      <w:pPr>
        <w:pStyle w:val="ListParagraph"/>
        <w:ind w:left="9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2BB32760" wp14:editId="12FA5476">
            <wp:simplePos x="0" y="0"/>
            <wp:positionH relativeFrom="column">
              <wp:posOffset>4410075</wp:posOffset>
            </wp:positionH>
            <wp:positionV relativeFrom="paragraph">
              <wp:posOffset>-4445</wp:posOffset>
            </wp:positionV>
            <wp:extent cx="1914525" cy="914400"/>
            <wp:effectExtent l="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914525" cy="914400"/>
                    </a:xfrm>
                    <a:prstGeom prst="rect">
                      <a:avLst/>
                    </a:prstGeom>
                    <a:noFill/>
                  </pic:spPr>
                </pic:pic>
              </a:graphicData>
            </a:graphic>
          </wp:anchor>
        </w:drawing>
      </w:r>
      <w:r w:rsidR="00DF0F7E">
        <w:rPr>
          <w:rFonts w:ascii="Times New Roman" w:hAnsi="Times New Roman" w:cs="Times New Roman"/>
          <w:sz w:val="24"/>
          <w:szCs w:val="24"/>
        </w:rPr>
        <w:t>Governments</w:t>
      </w:r>
      <w:r w:rsidR="00A802F7">
        <w:rPr>
          <w:rFonts w:ascii="Times New Roman" w:hAnsi="Times New Roman" w:cs="Times New Roman"/>
          <w:sz w:val="24"/>
          <w:szCs w:val="24"/>
        </w:rPr>
        <w:t>,</w:t>
      </w:r>
      <w:r w:rsidR="00DF0F7E">
        <w:rPr>
          <w:rFonts w:ascii="Times New Roman" w:hAnsi="Times New Roman" w:cs="Times New Roman"/>
          <w:sz w:val="24"/>
          <w:szCs w:val="24"/>
        </w:rPr>
        <w:t xml:space="preserve"> international partners </w:t>
      </w:r>
      <w:r w:rsidR="00A802F7">
        <w:rPr>
          <w:rFonts w:ascii="Times New Roman" w:hAnsi="Times New Roman" w:cs="Times New Roman"/>
          <w:sz w:val="24"/>
          <w:szCs w:val="24"/>
        </w:rPr>
        <w:t xml:space="preserve">and civil society </w:t>
      </w:r>
      <w:r w:rsidR="009921E5">
        <w:rPr>
          <w:rFonts w:ascii="Times New Roman" w:hAnsi="Times New Roman" w:cs="Times New Roman"/>
          <w:sz w:val="24"/>
          <w:szCs w:val="24"/>
        </w:rPr>
        <w:t>need</w:t>
      </w:r>
      <w:r w:rsidR="00DF0F7E">
        <w:rPr>
          <w:rFonts w:ascii="Times New Roman" w:hAnsi="Times New Roman" w:cs="Times New Roman"/>
          <w:sz w:val="24"/>
          <w:szCs w:val="24"/>
        </w:rPr>
        <w:t xml:space="preserve"> to know how policies and programs shape the lives of people today and in future generations.</w:t>
      </w:r>
      <w:r w:rsidR="00FB7FBC" w:rsidRPr="00FB7FBC">
        <w:rPr>
          <w:rFonts w:ascii="Times New Roman" w:hAnsi="Times New Roman" w:cs="Times New Roman"/>
          <w:sz w:val="24"/>
          <w:szCs w:val="24"/>
        </w:rPr>
        <w:t xml:space="preserve"> </w:t>
      </w:r>
      <w:r w:rsidR="00FB7FBC">
        <w:rPr>
          <w:rFonts w:ascii="Times New Roman" w:hAnsi="Times New Roman" w:cs="Times New Roman"/>
          <w:sz w:val="24"/>
          <w:szCs w:val="24"/>
        </w:rPr>
        <w:t xml:space="preserve">Given this, </w:t>
      </w:r>
      <w:hyperlink r:id="rId14" w:history="1">
        <w:r w:rsidR="00FB7FBC" w:rsidRPr="00AA45A7">
          <w:rPr>
            <w:rStyle w:val="Hyperlink"/>
            <w:rFonts w:ascii="Times New Roman" w:hAnsi="Times New Roman" w:cs="Times New Roman"/>
            <w:sz w:val="24"/>
            <w:szCs w:val="24"/>
          </w:rPr>
          <w:t>EvalPartners</w:t>
        </w:r>
      </w:hyperlink>
      <w:r w:rsidR="00FB7FBC">
        <w:rPr>
          <w:rStyle w:val="FootnoteReference"/>
          <w:rFonts w:ascii="Times New Roman" w:hAnsi="Times New Roman" w:cs="Times New Roman"/>
          <w:sz w:val="24"/>
          <w:szCs w:val="24"/>
        </w:rPr>
        <w:footnoteReference w:id="1"/>
      </w:r>
      <w:r w:rsidR="00FB7FBC">
        <w:rPr>
          <w:rFonts w:ascii="Times New Roman" w:hAnsi="Times New Roman" w:cs="Times New Roman"/>
          <w:sz w:val="24"/>
          <w:szCs w:val="24"/>
        </w:rPr>
        <w:t xml:space="preserve"> is facilitating a global dialogue among regional and national evaluation actors, evaluation offices of International Organizations, including UN agencies</w:t>
      </w:r>
      <w:r w:rsidR="00FB7FBC" w:rsidRPr="00E65608">
        <w:rPr>
          <w:rFonts w:ascii="Times New Roman" w:hAnsi="Times New Roman" w:cs="Times New Roman"/>
          <w:sz w:val="24"/>
          <w:szCs w:val="24"/>
        </w:rPr>
        <w:t xml:space="preserve"> </w:t>
      </w:r>
      <w:r w:rsidR="00FB7FBC">
        <w:rPr>
          <w:rFonts w:ascii="Times New Roman" w:hAnsi="Times New Roman" w:cs="Times New Roman"/>
          <w:sz w:val="24"/>
          <w:szCs w:val="24"/>
        </w:rPr>
        <w:t xml:space="preserve">and the World Bank’s IEG, OECD/DAC and </w:t>
      </w:r>
      <w:r w:rsidR="000C5AC8">
        <w:rPr>
          <w:rFonts w:ascii="Times New Roman" w:hAnsi="Times New Roman" w:cs="Times New Roman"/>
          <w:sz w:val="24"/>
          <w:szCs w:val="24"/>
        </w:rPr>
        <w:t xml:space="preserve">developing </w:t>
      </w:r>
      <w:r w:rsidR="00FB7FBC">
        <w:rPr>
          <w:rFonts w:ascii="Times New Roman" w:hAnsi="Times New Roman" w:cs="Times New Roman"/>
          <w:sz w:val="24"/>
          <w:szCs w:val="24"/>
        </w:rPr>
        <w:t>countries, private foundations and other key stakeholders</w:t>
      </w:r>
      <w:r w:rsidR="003B6D66">
        <w:rPr>
          <w:rFonts w:ascii="Times New Roman" w:hAnsi="Times New Roman" w:cs="Times New Roman"/>
          <w:sz w:val="24"/>
          <w:szCs w:val="24"/>
        </w:rPr>
        <w:t>. The aim of the dialogue is</w:t>
      </w:r>
      <w:r w:rsidR="00FB7FBC">
        <w:rPr>
          <w:rFonts w:ascii="Times New Roman" w:hAnsi="Times New Roman" w:cs="Times New Roman"/>
          <w:sz w:val="24"/>
          <w:szCs w:val="24"/>
        </w:rPr>
        <w:t xml:space="preserve"> to designate 2015 as the International Year of Evaluation (EvalYear) in order to advocate and promote evaluation and evidence-based policy making at international, regional, national and local levels.</w:t>
      </w:r>
    </w:p>
    <w:p w14:paraId="322FFF49" w14:textId="77777777" w:rsidR="00E11966" w:rsidRDefault="00D33673" w:rsidP="00436E84">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 </w:t>
      </w:r>
    </w:p>
    <w:p w14:paraId="1191E494" w14:textId="62F43CA0" w:rsidR="00CA7A29" w:rsidRDefault="00E604A1" w:rsidP="00436E84">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EvalYear </w:t>
      </w:r>
      <w:r w:rsidR="00FB7FBC">
        <w:rPr>
          <w:rFonts w:ascii="Times New Roman" w:hAnsi="Times New Roman" w:cs="Times New Roman"/>
          <w:sz w:val="24"/>
          <w:szCs w:val="24"/>
        </w:rPr>
        <w:t>will be</w:t>
      </w:r>
      <w:r>
        <w:rPr>
          <w:rFonts w:ascii="Times New Roman" w:hAnsi="Times New Roman" w:cs="Times New Roman"/>
          <w:sz w:val="24"/>
          <w:szCs w:val="24"/>
        </w:rPr>
        <w:t xml:space="preserve"> a </w:t>
      </w:r>
      <w:r w:rsidR="004E70F6">
        <w:rPr>
          <w:rFonts w:ascii="Times New Roman" w:hAnsi="Times New Roman" w:cs="Times New Roman"/>
          <w:sz w:val="24"/>
          <w:szCs w:val="24"/>
        </w:rPr>
        <w:t xml:space="preserve">unique opportunity to focus specifically on Evaluation in all its diversity.  It will act as a </w:t>
      </w:r>
      <w:r>
        <w:rPr>
          <w:rFonts w:ascii="Times New Roman" w:hAnsi="Times New Roman" w:cs="Times New Roman"/>
          <w:sz w:val="24"/>
          <w:szCs w:val="24"/>
        </w:rPr>
        <w:t>catalyst for important conversations and thinking</w:t>
      </w:r>
      <w:r w:rsidR="009921E5">
        <w:rPr>
          <w:rFonts w:ascii="Times New Roman" w:hAnsi="Times New Roman" w:cs="Times New Roman"/>
          <w:sz w:val="24"/>
          <w:szCs w:val="24"/>
        </w:rPr>
        <w:t>,</w:t>
      </w:r>
      <w:r>
        <w:rPr>
          <w:rFonts w:ascii="Times New Roman" w:hAnsi="Times New Roman" w:cs="Times New Roman"/>
          <w:sz w:val="24"/>
          <w:szCs w:val="24"/>
        </w:rPr>
        <w:t xml:space="preserve"> </w:t>
      </w:r>
      <w:r w:rsidR="00747467">
        <w:rPr>
          <w:rFonts w:ascii="Times New Roman" w:hAnsi="Times New Roman" w:cs="Times New Roman"/>
          <w:sz w:val="24"/>
          <w:szCs w:val="24"/>
        </w:rPr>
        <w:t>at international</w:t>
      </w:r>
      <w:r>
        <w:rPr>
          <w:rFonts w:ascii="Times New Roman" w:hAnsi="Times New Roman" w:cs="Times New Roman"/>
          <w:sz w:val="24"/>
          <w:szCs w:val="24"/>
        </w:rPr>
        <w:t>, regional,</w:t>
      </w:r>
      <w:r w:rsidR="00747467">
        <w:rPr>
          <w:rFonts w:ascii="Times New Roman" w:hAnsi="Times New Roman" w:cs="Times New Roman"/>
          <w:sz w:val="24"/>
          <w:szCs w:val="24"/>
        </w:rPr>
        <w:t xml:space="preserve"> national</w:t>
      </w:r>
      <w:r>
        <w:rPr>
          <w:rFonts w:ascii="Times New Roman" w:hAnsi="Times New Roman" w:cs="Times New Roman"/>
          <w:sz w:val="24"/>
          <w:szCs w:val="24"/>
        </w:rPr>
        <w:t>, and sub</w:t>
      </w:r>
      <w:r w:rsidR="00CA7A29">
        <w:rPr>
          <w:rFonts w:ascii="Times New Roman" w:hAnsi="Times New Roman" w:cs="Times New Roman"/>
          <w:sz w:val="24"/>
          <w:szCs w:val="24"/>
        </w:rPr>
        <w:t>-</w:t>
      </w:r>
      <w:r>
        <w:rPr>
          <w:rFonts w:ascii="Times New Roman" w:hAnsi="Times New Roman" w:cs="Times New Roman"/>
          <w:sz w:val="24"/>
          <w:szCs w:val="24"/>
        </w:rPr>
        <w:t>national</w:t>
      </w:r>
      <w:r w:rsidR="00747467">
        <w:rPr>
          <w:rFonts w:ascii="Times New Roman" w:hAnsi="Times New Roman" w:cs="Times New Roman"/>
          <w:sz w:val="24"/>
          <w:szCs w:val="24"/>
        </w:rPr>
        <w:t xml:space="preserve"> level</w:t>
      </w:r>
      <w:r w:rsidR="009921E5">
        <w:rPr>
          <w:rFonts w:ascii="Times New Roman" w:hAnsi="Times New Roman" w:cs="Times New Roman"/>
          <w:sz w:val="24"/>
          <w:szCs w:val="24"/>
        </w:rPr>
        <w:t>,</w:t>
      </w:r>
      <w:r w:rsidR="00747467">
        <w:rPr>
          <w:rFonts w:ascii="Times New Roman" w:hAnsi="Times New Roman" w:cs="Times New Roman"/>
          <w:sz w:val="24"/>
          <w:szCs w:val="24"/>
        </w:rPr>
        <w:t xml:space="preserve"> on the </w:t>
      </w:r>
      <w:r w:rsidR="002164B2">
        <w:rPr>
          <w:rFonts w:ascii="Times New Roman" w:hAnsi="Times New Roman" w:cs="Times New Roman"/>
          <w:sz w:val="24"/>
          <w:szCs w:val="24"/>
        </w:rPr>
        <w:t>r</w:t>
      </w:r>
      <w:r w:rsidR="00127946">
        <w:rPr>
          <w:rFonts w:ascii="Times New Roman" w:hAnsi="Times New Roman" w:cs="Times New Roman"/>
          <w:sz w:val="24"/>
          <w:szCs w:val="24"/>
        </w:rPr>
        <w:t xml:space="preserve">ole of </w:t>
      </w:r>
      <w:r w:rsidR="00D714A7">
        <w:rPr>
          <w:rFonts w:ascii="Times New Roman" w:hAnsi="Times New Roman" w:cs="Times New Roman"/>
          <w:sz w:val="24"/>
          <w:szCs w:val="24"/>
        </w:rPr>
        <w:t xml:space="preserve">monitoring and </w:t>
      </w:r>
      <w:r w:rsidR="00127946">
        <w:rPr>
          <w:rFonts w:ascii="Times New Roman" w:hAnsi="Times New Roman" w:cs="Times New Roman"/>
          <w:sz w:val="24"/>
          <w:szCs w:val="24"/>
        </w:rPr>
        <w:t xml:space="preserve">evaluation in </w:t>
      </w:r>
      <w:r w:rsidR="00997D34" w:rsidRPr="00E604A1">
        <w:rPr>
          <w:rFonts w:ascii="Times New Roman" w:hAnsi="Times New Roman" w:cs="Times New Roman"/>
          <w:sz w:val="24"/>
          <w:szCs w:val="24"/>
        </w:rPr>
        <w:t xml:space="preserve">good governance for equitable </w:t>
      </w:r>
      <w:r w:rsidR="002407B3">
        <w:rPr>
          <w:rFonts w:ascii="Times New Roman" w:hAnsi="Times New Roman" w:cs="Times New Roman"/>
          <w:sz w:val="24"/>
          <w:szCs w:val="24"/>
        </w:rPr>
        <w:t xml:space="preserve">and sustainable </w:t>
      </w:r>
      <w:r w:rsidR="00997D34" w:rsidRPr="00E604A1">
        <w:rPr>
          <w:rFonts w:ascii="Times New Roman" w:hAnsi="Times New Roman" w:cs="Times New Roman"/>
          <w:sz w:val="24"/>
          <w:szCs w:val="24"/>
        </w:rPr>
        <w:t>human development</w:t>
      </w:r>
      <w:r w:rsidR="00747467">
        <w:rPr>
          <w:rFonts w:ascii="Times New Roman" w:hAnsi="Times New Roman" w:cs="Times New Roman"/>
          <w:sz w:val="24"/>
          <w:szCs w:val="24"/>
        </w:rPr>
        <w:t xml:space="preserve">. </w:t>
      </w:r>
      <w:r w:rsidR="00CA7A29">
        <w:rPr>
          <w:rFonts w:ascii="Times New Roman" w:hAnsi="Times New Roman" w:cs="Times New Roman"/>
          <w:sz w:val="24"/>
          <w:szCs w:val="24"/>
        </w:rPr>
        <w:t>Evaluation</w:t>
      </w:r>
      <w:r w:rsidR="00FB7FBC">
        <w:rPr>
          <w:rFonts w:ascii="Times New Roman" w:hAnsi="Times New Roman" w:cs="Times New Roman"/>
          <w:sz w:val="24"/>
          <w:szCs w:val="24"/>
        </w:rPr>
        <w:t xml:space="preserve"> can</w:t>
      </w:r>
      <w:r w:rsidR="00CA7A29">
        <w:rPr>
          <w:rFonts w:ascii="Times New Roman" w:hAnsi="Times New Roman" w:cs="Times New Roman"/>
          <w:sz w:val="24"/>
          <w:szCs w:val="24"/>
        </w:rPr>
        <w:t xml:space="preserve"> enable leaders </w:t>
      </w:r>
      <w:r w:rsidR="00A802F7">
        <w:rPr>
          <w:rFonts w:ascii="Times New Roman" w:hAnsi="Times New Roman" w:cs="Times New Roman"/>
          <w:sz w:val="24"/>
          <w:szCs w:val="24"/>
        </w:rPr>
        <w:t>and civil society</w:t>
      </w:r>
      <w:r w:rsidR="00CA7A29">
        <w:rPr>
          <w:rFonts w:ascii="Times New Roman" w:hAnsi="Times New Roman" w:cs="Times New Roman"/>
          <w:sz w:val="24"/>
          <w:szCs w:val="24"/>
        </w:rPr>
        <w:t xml:space="preserve"> to develop </w:t>
      </w:r>
      <w:r w:rsidR="00A802F7">
        <w:rPr>
          <w:rFonts w:ascii="Times New Roman" w:hAnsi="Times New Roman" w:cs="Times New Roman"/>
          <w:sz w:val="24"/>
          <w:szCs w:val="24"/>
        </w:rPr>
        <w:t xml:space="preserve">and support </w:t>
      </w:r>
      <w:r w:rsidR="00CA7A29">
        <w:rPr>
          <w:rFonts w:ascii="Times New Roman" w:hAnsi="Times New Roman" w:cs="Times New Roman"/>
          <w:sz w:val="24"/>
          <w:szCs w:val="24"/>
        </w:rPr>
        <w:t xml:space="preserve">better policies, implement them more effectively, safeguard the lives of people, and promote well-being for all. Evaluation </w:t>
      </w:r>
      <w:r w:rsidR="00FB7FBC">
        <w:rPr>
          <w:rFonts w:ascii="Times New Roman" w:hAnsi="Times New Roman" w:cs="Times New Roman"/>
          <w:sz w:val="24"/>
          <w:szCs w:val="24"/>
        </w:rPr>
        <w:t xml:space="preserve">can </w:t>
      </w:r>
      <w:r w:rsidR="00CA7A29">
        <w:rPr>
          <w:rFonts w:ascii="Times New Roman" w:hAnsi="Times New Roman" w:cs="Times New Roman"/>
          <w:sz w:val="24"/>
          <w:szCs w:val="24"/>
        </w:rPr>
        <w:t xml:space="preserve">enable leaders to </w:t>
      </w:r>
      <w:r w:rsidR="00403A4D">
        <w:rPr>
          <w:rFonts w:ascii="Times New Roman" w:hAnsi="Times New Roman" w:cs="Times New Roman"/>
          <w:sz w:val="24"/>
          <w:szCs w:val="24"/>
        </w:rPr>
        <w:t xml:space="preserve">consider social, political, technical, financial factors, and </w:t>
      </w:r>
      <w:r w:rsidR="00CA7A29">
        <w:rPr>
          <w:rFonts w:ascii="Times New Roman" w:hAnsi="Times New Roman" w:cs="Times New Roman"/>
          <w:sz w:val="24"/>
          <w:szCs w:val="24"/>
        </w:rPr>
        <w:t>make sure they are on the right path</w:t>
      </w:r>
      <w:r w:rsidR="008E0404">
        <w:rPr>
          <w:rFonts w:ascii="Times New Roman" w:hAnsi="Times New Roman" w:cs="Times New Roman"/>
          <w:sz w:val="24"/>
          <w:szCs w:val="24"/>
        </w:rPr>
        <w:t xml:space="preserve">. Evaluation </w:t>
      </w:r>
      <w:r w:rsidR="00FB7FBC">
        <w:rPr>
          <w:rFonts w:ascii="Times New Roman" w:hAnsi="Times New Roman" w:cs="Times New Roman"/>
          <w:sz w:val="24"/>
          <w:szCs w:val="24"/>
        </w:rPr>
        <w:t xml:space="preserve">can </w:t>
      </w:r>
      <w:r w:rsidR="008E0404">
        <w:rPr>
          <w:rFonts w:ascii="Times New Roman" w:hAnsi="Times New Roman" w:cs="Times New Roman"/>
          <w:sz w:val="24"/>
          <w:szCs w:val="24"/>
        </w:rPr>
        <w:t xml:space="preserve">help leaders </w:t>
      </w:r>
      <w:r w:rsidR="00CA7A29">
        <w:rPr>
          <w:rFonts w:ascii="Times New Roman" w:hAnsi="Times New Roman" w:cs="Times New Roman"/>
          <w:sz w:val="24"/>
          <w:szCs w:val="24"/>
        </w:rPr>
        <w:t xml:space="preserve">report to their </w:t>
      </w:r>
      <w:r w:rsidR="00CA7A29">
        <w:rPr>
          <w:rFonts w:ascii="Times New Roman" w:hAnsi="Times New Roman" w:cs="Times New Roman"/>
          <w:sz w:val="24"/>
          <w:szCs w:val="24"/>
        </w:rPr>
        <w:lastRenderedPageBreak/>
        <w:t>constituents honestly about the impact of their decisions, and listen to feedback from every</w:t>
      </w:r>
      <w:r w:rsidR="00403A4D">
        <w:rPr>
          <w:rFonts w:ascii="Times New Roman" w:hAnsi="Times New Roman" w:cs="Times New Roman"/>
          <w:sz w:val="24"/>
          <w:szCs w:val="24"/>
        </w:rPr>
        <w:t xml:space="preserve"> group.</w:t>
      </w:r>
      <w:r w:rsidR="00A802F7">
        <w:rPr>
          <w:rFonts w:ascii="Times New Roman" w:hAnsi="Times New Roman" w:cs="Times New Roman"/>
          <w:sz w:val="24"/>
          <w:szCs w:val="24"/>
        </w:rPr>
        <w:t xml:space="preserve"> </w:t>
      </w:r>
      <w:r w:rsidR="00FB7FBC">
        <w:rPr>
          <w:rFonts w:ascii="Times New Roman" w:hAnsi="Times New Roman" w:cs="Times New Roman"/>
          <w:sz w:val="24"/>
          <w:szCs w:val="24"/>
        </w:rPr>
        <w:t xml:space="preserve"> However, if </w:t>
      </w:r>
      <w:r w:rsidR="003B6D66">
        <w:rPr>
          <w:rFonts w:ascii="Times New Roman" w:hAnsi="Times New Roman" w:cs="Times New Roman"/>
          <w:sz w:val="24"/>
          <w:szCs w:val="24"/>
        </w:rPr>
        <w:t xml:space="preserve">evaluation </w:t>
      </w:r>
      <w:r w:rsidR="00FB7FBC">
        <w:rPr>
          <w:rFonts w:ascii="Times New Roman" w:hAnsi="Times New Roman" w:cs="Times New Roman"/>
          <w:sz w:val="24"/>
          <w:szCs w:val="24"/>
        </w:rPr>
        <w:t>is to play these roles more dedicated effort, systems change, capacity building, and resources are required.</w:t>
      </w:r>
    </w:p>
    <w:p w14:paraId="24FAB2D8" w14:textId="77777777" w:rsidR="00CA7A29" w:rsidRDefault="00CA7A29" w:rsidP="00436E84">
      <w:pPr>
        <w:pStyle w:val="ListParagraph"/>
        <w:ind w:left="90"/>
        <w:jc w:val="both"/>
        <w:rPr>
          <w:rFonts w:ascii="Times New Roman" w:hAnsi="Times New Roman" w:cs="Times New Roman"/>
          <w:sz w:val="24"/>
          <w:szCs w:val="24"/>
        </w:rPr>
      </w:pPr>
    </w:p>
    <w:p w14:paraId="40ABE156" w14:textId="09D12DCB" w:rsidR="009067DE" w:rsidRDefault="004E70F6" w:rsidP="00436E84">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The intention of </w:t>
      </w:r>
      <w:r w:rsidR="00747467">
        <w:rPr>
          <w:rFonts w:ascii="Times New Roman" w:hAnsi="Times New Roman" w:cs="Times New Roman"/>
          <w:sz w:val="24"/>
          <w:szCs w:val="24"/>
        </w:rPr>
        <w:t xml:space="preserve">EvalYear </w:t>
      </w:r>
      <w:r>
        <w:rPr>
          <w:rFonts w:ascii="Times New Roman" w:hAnsi="Times New Roman" w:cs="Times New Roman"/>
          <w:sz w:val="24"/>
          <w:szCs w:val="24"/>
        </w:rPr>
        <w:t xml:space="preserve">is to </w:t>
      </w:r>
      <w:r w:rsidR="00747467">
        <w:rPr>
          <w:rFonts w:ascii="Times New Roman" w:hAnsi="Times New Roman" w:cs="Times New Roman"/>
          <w:sz w:val="24"/>
          <w:szCs w:val="24"/>
        </w:rPr>
        <w:t>p</w:t>
      </w:r>
      <w:r w:rsidR="004F4E1D">
        <w:rPr>
          <w:rFonts w:ascii="Times New Roman" w:hAnsi="Times New Roman" w:cs="Times New Roman"/>
          <w:sz w:val="24"/>
          <w:szCs w:val="24"/>
        </w:rPr>
        <w:t xml:space="preserve">osition evaluation in </w:t>
      </w:r>
      <w:r w:rsidR="00747467">
        <w:rPr>
          <w:rFonts w:ascii="Times New Roman" w:hAnsi="Times New Roman" w:cs="Times New Roman"/>
          <w:sz w:val="24"/>
          <w:szCs w:val="24"/>
        </w:rPr>
        <w:t xml:space="preserve">the </w:t>
      </w:r>
      <w:r w:rsidR="004F4E1D">
        <w:rPr>
          <w:rFonts w:ascii="Times New Roman" w:hAnsi="Times New Roman" w:cs="Times New Roman"/>
          <w:sz w:val="24"/>
          <w:szCs w:val="24"/>
        </w:rPr>
        <w:t>policy arena</w:t>
      </w:r>
      <w:r w:rsidR="00747467">
        <w:rPr>
          <w:rFonts w:ascii="Times New Roman" w:hAnsi="Times New Roman" w:cs="Times New Roman"/>
          <w:sz w:val="24"/>
          <w:szCs w:val="24"/>
        </w:rPr>
        <w:t>,</w:t>
      </w:r>
      <w:r w:rsidR="001839D4">
        <w:rPr>
          <w:rFonts w:ascii="Times New Roman" w:hAnsi="Times New Roman" w:cs="Times New Roman"/>
          <w:sz w:val="24"/>
          <w:szCs w:val="24"/>
        </w:rPr>
        <w:t xml:space="preserve"> </w:t>
      </w:r>
      <w:r w:rsidR="00747467">
        <w:rPr>
          <w:rFonts w:ascii="Times New Roman" w:hAnsi="Times New Roman" w:cs="Times New Roman"/>
          <w:sz w:val="24"/>
          <w:szCs w:val="24"/>
        </w:rPr>
        <w:t xml:space="preserve">by </w:t>
      </w:r>
      <w:r w:rsidR="00D74C9E">
        <w:rPr>
          <w:rFonts w:ascii="Times New Roman" w:hAnsi="Times New Roman" w:cs="Times New Roman"/>
          <w:sz w:val="24"/>
          <w:szCs w:val="24"/>
        </w:rPr>
        <w:t>raising awareness o</w:t>
      </w:r>
      <w:r w:rsidR="00381FC3">
        <w:rPr>
          <w:rFonts w:ascii="Times New Roman" w:hAnsi="Times New Roman" w:cs="Times New Roman"/>
          <w:sz w:val="24"/>
          <w:szCs w:val="24"/>
        </w:rPr>
        <w:t>f</w:t>
      </w:r>
      <w:r w:rsidR="00D74C9E">
        <w:rPr>
          <w:rFonts w:ascii="Times New Roman" w:hAnsi="Times New Roman" w:cs="Times New Roman"/>
          <w:sz w:val="24"/>
          <w:szCs w:val="24"/>
        </w:rPr>
        <w:t xml:space="preserve"> the importance of embedding </w:t>
      </w:r>
      <w:r w:rsidR="00D714A7">
        <w:rPr>
          <w:rFonts w:ascii="Times New Roman" w:hAnsi="Times New Roman" w:cs="Times New Roman"/>
          <w:sz w:val="24"/>
          <w:szCs w:val="24"/>
        </w:rPr>
        <w:t xml:space="preserve">monitoring and </w:t>
      </w:r>
      <w:r w:rsidR="00D74C9E">
        <w:rPr>
          <w:rFonts w:ascii="Times New Roman" w:hAnsi="Times New Roman" w:cs="Times New Roman"/>
          <w:sz w:val="24"/>
          <w:szCs w:val="24"/>
        </w:rPr>
        <w:t>evaluation</w:t>
      </w:r>
      <w:r w:rsidR="00D714A7">
        <w:rPr>
          <w:rFonts w:ascii="Times New Roman" w:hAnsi="Times New Roman" w:cs="Times New Roman"/>
          <w:sz w:val="24"/>
          <w:szCs w:val="24"/>
        </w:rPr>
        <w:t xml:space="preserve"> systems</w:t>
      </w:r>
      <w:r w:rsidR="00D74C9E">
        <w:rPr>
          <w:rFonts w:ascii="Times New Roman" w:hAnsi="Times New Roman" w:cs="Times New Roman"/>
          <w:sz w:val="24"/>
          <w:szCs w:val="24"/>
        </w:rPr>
        <w:t xml:space="preserve"> in </w:t>
      </w:r>
      <w:r w:rsidR="00381FC3">
        <w:rPr>
          <w:rFonts w:ascii="Times New Roman" w:hAnsi="Times New Roman" w:cs="Times New Roman"/>
          <w:sz w:val="24"/>
          <w:szCs w:val="24"/>
        </w:rPr>
        <w:t xml:space="preserve">the </w:t>
      </w:r>
      <w:r w:rsidR="008649D6">
        <w:rPr>
          <w:rFonts w:ascii="Times New Roman" w:hAnsi="Times New Roman" w:cs="Times New Roman"/>
          <w:sz w:val="24"/>
          <w:szCs w:val="24"/>
        </w:rPr>
        <w:t xml:space="preserve">development and </w:t>
      </w:r>
      <w:r w:rsidR="00381FC3">
        <w:rPr>
          <w:rFonts w:ascii="Times New Roman" w:hAnsi="Times New Roman" w:cs="Times New Roman"/>
          <w:sz w:val="24"/>
          <w:szCs w:val="24"/>
        </w:rPr>
        <w:t>implementation of the forthcoming Sustainable Development Goals</w:t>
      </w:r>
      <w:r w:rsidR="00FB7FBC">
        <w:rPr>
          <w:rFonts w:ascii="Times New Roman" w:hAnsi="Times New Roman" w:cs="Times New Roman"/>
          <w:sz w:val="24"/>
          <w:szCs w:val="24"/>
        </w:rPr>
        <w:t xml:space="preserve">, and all other critical local contextualized goals, </w:t>
      </w:r>
      <w:r w:rsidR="00D74C9E">
        <w:rPr>
          <w:rFonts w:ascii="Times New Roman" w:hAnsi="Times New Roman" w:cs="Times New Roman"/>
          <w:sz w:val="24"/>
          <w:szCs w:val="24"/>
        </w:rPr>
        <w:t xml:space="preserve">at </w:t>
      </w:r>
      <w:r w:rsidR="00FB7FBC">
        <w:rPr>
          <w:rFonts w:ascii="Times New Roman" w:hAnsi="Times New Roman" w:cs="Times New Roman"/>
          <w:sz w:val="24"/>
          <w:szCs w:val="24"/>
        </w:rPr>
        <w:t xml:space="preserve">the </w:t>
      </w:r>
      <w:r w:rsidR="00D74C9E">
        <w:rPr>
          <w:rFonts w:ascii="Times New Roman" w:hAnsi="Times New Roman" w:cs="Times New Roman"/>
          <w:sz w:val="24"/>
          <w:szCs w:val="24"/>
        </w:rPr>
        <w:t>international and national level</w:t>
      </w:r>
      <w:r w:rsidR="006D1E67">
        <w:rPr>
          <w:rFonts w:ascii="Times New Roman" w:hAnsi="Times New Roman" w:cs="Times New Roman"/>
          <w:sz w:val="24"/>
          <w:szCs w:val="24"/>
        </w:rPr>
        <w:t>s</w:t>
      </w:r>
      <w:r w:rsidR="00D74C9E">
        <w:rPr>
          <w:rFonts w:ascii="Times New Roman" w:hAnsi="Times New Roman" w:cs="Times New Roman"/>
          <w:sz w:val="24"/>
          <w:szCs w:val="24"/>
        </w:rPr>
        <w:t xml:space="preserve">. </w:t>
      </w:r>
      <w:r w:rsidR="00A802F7">
        <w:rPr>
          <w:rFonts w:ascii="Times New Roman" w:hAnsi="Times New Roman" w:cs="Times New Roman"/>
          <w:sz w:val="24"/>
          <w:szCs w:val="24"/>
        </w:rPr>
        <w:t xml:space="preserve">EvalYear is about taking </w:t>
      </w:r>
      <w:r w:rsidR="00FB7FBC">
        <w:rPr>
          <w:rFonts w:ascii="Times New Roman" w:hAnsi="Times New Roman" w:cs="Times New Roman"/>
          <w:sz w:val="24"/>
          <w:szCs w:val="24"/>
        </w:rPr>
        <w:t xml:space="preserve">mutual </w:t>
      </w:r>
      <w:r w:rsidR="00A802F7">
        <w:rPr>
          <w:rFonts w:ascii="Times New Roman" w:hAnsi="Times New Roman" w:cs="Times New Roman"/>
          <w:sz w:val="24"/>
          <w:szCs w:val="24"/>
        </w:rPr>
        <w:t>responsibility for policies and social action through greater understanding, transparency, and constructive dialogue.</w:t>
      </w:r>
    </w:p>
    <w:p w14:paraId="1CF0640E" w14:textId="77777777" w:rsidR="001839D4" w:rsidRDefault="001839D4" w:rsidP="00436E84">
      <w:pPr>
        <w:pStyle w:val="ListParagraph"/>
        <w:ind w:left="450"/>
        <w:jc w:val="both"/>
        <w:rPr>
          <w:rFonts w:ascii="Times New Roman" w:hAnsi="Times New Roman" w:cs="Times New Roman"/>
          <w:sz w:val="24"/>
          <w:szCs w:val="24"/>
        </w:rPr>
      </w:pPr>
    </w:p>
    <w:p w14:paraId="17EAEA66" w14:textId="77777777" w:rsidR="008C5145" w:rsidRDefault="00BA425E" w:rsidP="008C5145">
      <w:pPr>
        <w:pStyle w:val="ListParagraph"/>
        <w:spacing w:after="120"/>
        <w:ind w:left="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2886EA64" wp14:editId="5ADAC8A8">
            <wp:simplePos x="0" y="0"/>
            <wp:positionH relativeFrom="column">
              <wp:posOffset>3181350</wp:posOffset>
            </wp:positionH>
            <wp:positionV relativeFrom="paragraph">
              <wp:posOffset>41275</wp:posOffset>
            </wp:positionV>
            <wp:extent cx="3274060" cy="2428875"/>
            <wp:effectExtent l="0" t="0" r="254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274060" cy="2428875"/>
                    </a:xfrm>
                    <a:prstGeom prst="rect">
                      <a:avLst/>
                    </a:prstGeom>
                    <a:noFill/>
                  </pic:spPr>
                </pic:pic>
              </a:graphicData>
            </a:graphic>
          </wp:anchor>
        </w:drawing>
      </w:r>
      <w:r w:rsidR="00055574">
        <w:rPr>
          <w:rFonts w:ascii="Times New Roman" w:hAnsi="Times New Roman" w:cs="Times New Roman"/>
          <w:sz w:val="24"/>
          <w:szCs w:val="24"/>
        </w:rPr>
        <w:t xml:space="preserve">In the spirit of </w:t>
      </w:r>
      <w:r w:rsidR="00B22194">
        <w:rPr>
          <w:rFonts w:ascii="Times New Roman" w:hAnsi="Times New Roman" w:cs="Times New Roman"/>
          <w:sz w:val="24"/>
          <w:szCs w:val="24"/>
        </w:rPr>
        <w:t xml:space="preserve">the </w:t>
      </w:r>
      <w:r w:rsidR="008239FD">
        <w:rPr>
          <w:rFonts w:ascii="Times New Roman" w:hAnsi="Times New Roman" w:cs="Times New Roman"/>
          <w:sz w:val="24"/>
          <w:szCs w:val="24"/>
        </w:rPr>
        <w:t>EvalPartners</w:t>
      </w:r>
      <w:r w:rsidR="00B22194">
        <w:rPr>
          <w:rFonts w:ascii="Times New Roman" w:hAnsi="Times New Roman" w:cs="Times New Roman"/>
          <w:sz w:val="24"/>
          <w:szCs w:val="24"/>
        </w:rPr>
        <w:t xml:space="preserve"> Guiding Principles</w:t>
      </w:r>
      <w:r w:rsidR="00055574">
        <w:rPr>
          <w:rFonts w:ascii="Times New Roman" w:hAnsi="Times New Roman" w:cs="Times New Roman"/>
          <w:sz w:val="24"/>
          <w:szCs w:val="24"/>
        </w:rPr>
        <w:t xml:space="preserve">, EvalYear will </w:t>
      </w:r>
      <w:r w:rsidR="00B52AA9">
        <w:rPr>
          <w:rFonts w:ascii="Times New Roman" w:hAnsi="Times New Roman" w:cs="Times New Roman"/>
          <w:sz w:val="24"/>
          <w:szCs w:val="24"/>
        </w:rPr>
        <w:t xml:space="preserve">bring together diverse stakeholders </w:t>
      </w:r>
      <w:r w:rsidR="001839D4">
        <w:rPr>
          <w:rFonts w:ascii="Times New Roman" w:hAnsi="Times New Roman" w:cs="Times New Roman"/>
          <w:sz w:val="24"/>
          <w:szCs w:val="24"/>
        </w:rPr>
        <w:t>into a</w:t>
      </w:r>
      <w:r w:rsidR="00055574">
        <w:rPr>
          <w:rFonts w:ascii="Times New Roman" w:hAnsi="Times New Roman" w:cs="Times New Roman"/>
          <w:sz w:val="24"/>
          <w:szCs w:val="24"/>
        </w:rPr>
        <w:t xml:space="preserve"> movement </w:t>
      </w:r>
      <w:r w:rsidR="00B52AA9">
        <w:rPr>
          <w:rFonts w:ascii="Times New Roman" w:hAnsi="Times New Roman" w:cs="Times New Roman"/>
          <w:sz w:val="24"/>
          <w:szCs w:val="24"/>
        </w:rPr>
        <w:t xml:space="preserve">designed to mobilize the energies and enhance the </w:t>
      </w:r>
      <w:r w:rsidR="00436E84">
        <w:rPr>
          <w:rFonts w:ascii="Times New Roman" w:hAnsi="Times New Roman" w:cs="Times New Roman"/>
          <w:sz w:val="24"/>
          <w:szCs w:val="24"/>
        </w:rPr>
        <w:t>synerg</w:t>
      </w:r>
      <w:r w:rsidR="00B52AA9">
        <w:rPr>
          <w:rFonts w:ascii="Times New Roman" w:hAnsi="Times New Roman" w:cs="Times New Roman"/>
          <w:sz w:val="24"/>
          <w:szCs w:val="24"/>
        </w:rPr>
        <w:t xml:space="preserve">y of </w:t>
      </w:r>
      <w:r w:rsidR="00436E84">
        <w:rPr>
          <w:rFonts w:ascii="Times New Roman" w:hAnsi="Times New Roman" w:cs="Times New Roman"/>
          <w:sz w:val="24"/>
          <w:szCs w:val="24"/>
        </w:rPr>
        <w:t xml:space="preserve">existing and new </w:t>
      </w:r>
      <w:r w:rsidR="00D714A7">
        <w:rPr>
          <w:rFonts w:ascii="Times New Roman" w:hAnsi="Times New Roman" w:cs="Times New Roman"/>
          <w:sz w:val="24"/>
          <w:szCs w:val="24"/>
        </w:rPr>
        <w:t xml:space="preserve">monitoring and </w:t>
      </w:r>
      <w:r w:rsidR="00B52AA9">
        <w:rPr>
          <w:rFonts w:ascii="Times New Roman" w:hAnsi="Times New Roman" w:cs="Times New Roman"/>
          <w:sz w:val="24"/>
          <w:szCs w:val="24"/>
        </w:rPr>
        <w:t xml:space="preserve">evaluation </w:t>
      </w:r>
      <w:r w:rsidR="008239FD">
        <w:rPr>
          <w:rFonts w:ascii="Times New Roman" w:hAnsi="Times New Roman" w:cs="Times New Roman"/>
          <w:sz w:val="24"/>
          <w:szCs w:val="24"/>
        </w:rPr>
        <w:t>i</w:t>
      </w:r>
      <w:r w:rsidR="00436E84">
        <w:rPr>
          <w:rFonts w:ascii="Times New Roman" w:hAnsi="Times New Roman" w:cs="Times New Roman"/>
          <w:sz w:val="24"/>
          <w:szCs w:val="24"/>
        </w:rPr>
        <w:t>nitiatives</w:t>
      </w:r>
      <w:r w:rsidR="00055574">
        <w:rPr>
          <w:rFonts w:ascii="Times New Roman" w:hAnsi="Times New Roman" w:cs="Times New Roman"/>
          <w:sz w:val="24"/>
          <w:szCs w:val="24"/>
        </w:rPr>
        <w:t xml:space="preserve"> at international and national level</w:t>
      </w:r>
      <w:r w:rsidR="006D1E67">
        <w:rPr>
          <w:rFonts w:ascii="Times New Roman" w:hAnsi="Times New Roman" w:cs="Times New Roman"/>
          <w:sz w:val="24"/>
          <w:szCs w:val="24"/>
        </w:rPr>
        <w:t>s</w:t>
      </w:r>
      <w:r w:rsidR="00055574">
        <w:rPr>
          <w:rFonts w:ascii="Times New Roman" w:hAnsi="Times New Roman" w:cs="Times New Roman"/>
          <w:sz w:val="24"/>
          <w:szCs w:val="24"/>
        </w:rPr>
        <w:t xml:space="preserve">. </w:t>
      </w:r>
    </w:p>
    <w:p w14:paraId="2A2F1682" w14:textId="77777777" w:rsidR="008C5145" w:rsidRDefault="008C5145" w:rsidP="008C5145">
      <w:pPr>
        <w:pStyle w:val="ListParagraph"/>
        <w:spacing w:after="120"/>
        <w:ind w:left="0"/>
        <w:jc w:val="both"/>
        <w:rPr>
          <w:rFonts w:ascii="Times New Roman" w:hAnsi="Times New Roman" w:cs="Times New Roman"/>
          <w:sz w:val="24"/>
          <w:szCs w:val="24"/>
        </w:rPr>
      </w:pPr>
    </w:p>
    <w:p w14:paraId="6B7F4FB1" w14:textId="77777777" w:rsidR="00055574" w:rsidRDefault="008C5145" w:rsidP="008C5145">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EvalYear </w:t>
      </w:r>
      <w:r w:rsidR="00B22194">
        <w:rPr>
          <w:rFonts w:ascii="Times New Roman" w:hAnsi="Times New Roman" w:cs="Times New Roman"/>
          <w:sz w:val="24"/>
          <w:szCs w:val="24"/>
        </w:rPr>
        <w:t>features</w:t>
      </w:r>
      <w:r>
        <w:rPr>
          <w:rFonts w:ascii="Times New Roman" w:hAnsi="Times New Roman" w:cs="Times New Roman"/>
          <w:sz w:val="24"/>
          <w:szCs w:val="24"/>
        </w:rPr>
        <w:t xml:space="preserve"> </w:t>
      </w:r>
      <w:r w:rsidRPr="008C5145">
        <w:rPr>
          <w:rFonts w:ascii="Times New Roman" w:hAnsi="Times New Roman" w:cs="Times New Roman"/>
          <w:b/>
          <w:sz w:val="24"/>
          <w:szCs w:val="24"/>
        </w:rPr>
        <w:t>inclusi</w:t>
      </w:r>
      <w:r w:rsidR="00B22194">
        <w:rPr>
          <w:rFonts w:ascii="Times New Roman" w:hAnsi="Times New Roman" w:cs="Times New Roman"/>
          <w:b/>
          <w:sz w:val="24"/>
          <w:szCs w:val="24"/>
        </w:rPr>
        <w:t>on</w:t>
      </w:r>
      <w:r>
        <w:rPr>
          <w:rFonts w:ascii="Times New Roman" w:hAnsi="Times New Roman" w:cs="Times New Roman"/>
          <w:sz w:val="24"/>
          <w:szCs w:val="24"/>
        </w:rPr>
        <w:t xml:space="preserve"> </w:t>
      </w:r>
      <w:r w:rsidR="005020C3">
        <w:rPr>
          <w:rFonts w:ascii="Times New Roman" w:hAnsi="Times New Roman" w:cs="Times New Roman"/>
          <w:sz w:val="24"/>
          <w:szCs w:val="24"/>
        </w:rPr>
        <w:t>where</w:t>
      </w:r>
      <w:r>
        <w:rPr>
          <w:rFonts w:ascii="Times New Roman" w:hAnsi="Times New Roman" w:cs="Times New Roman"/>
          <w:sz w:val="24"/>
          <w:szCs w:val="24"/>
        </w:rPr>
        <w:t xml:space="preserve"> everyone has a role to play: civil society, governments, international partners, academia, and </w:t>
      </w:r>
      <w:r w:rsidR="005020C3">
        <w:rPr>
          <w:rFonts w:ascii="Times New Roman" w:hAnsi="Times New Roman" w:cs="Times New Roman"/>
          <w:sz w:val="24"/>
          <w:szCs w:val="24"/>
        </w:rPr>
        <w:t>individuals</w:t>
      </w:r>
      <w:r>
        <w:rPr>
          <w:rFonts w:ascii="Times New Roman" w:hAnsi="Times New Roman" w:cs="Times New Roman"/>
          <w:sz w:val="24"/>
          <w:szCs w:val="24"/>
        </w:rPr>
        <w:t xml:space="preserve">. </w:t>
      </w:r>
      <w:r w:rsidR="00DC7C89" w:rsidRPr="008C5145">
        <w:rPr>
          <w:rFonts w:ascii="Times New Roman" w:hAnsi="Times New Roman" w:cs="Times New Roman"/>
          <w:sz w:val="24"/>
          <w:szCs w:val="24"/>
        </w:rPr>
        <w:t xml:space="preserve">For example, EvalYear will </w:t>
      </w:r>
      <w:r w:rsidR="00B52AA9" w:rsidRPr="008C5145">
        <w:rPr>
          <w:rFonts w:ascii="Times New Roman" w:hAnsi="Times New Roman" w:cs="Times New Roman"/>
          <w:sz w:val="24"/>
          <w:szCs w:val="24"/>
        </w:rPr>
        <w:t xml:space="preserve">help </w:t>
      </w:r>
      <w:r w:rsidR="00DC7C89" w:rsidRPr="008C5145">
        <w:rPr>
          <w:rFonts w:ascii="Times New Roman" w:hAnsi="Times New Roman" w:cs="Times New Roman"/>
          <w:sz w:val="24"/>
          <w:szCs w:val="24"/>
        </w:rPr>
        <w:t>to</w:t>
      </w:r>
      <w:r w:rsidR="00B52AA9" w:rsidRPr="008C5145">
        <w:rPr>
          <w:rFonts w:ascii="Times New Roman" w:hAnsi="Times New Roman" w:cs="Times New Roman"/>
          <w:sz w:val="24"/>
          <w:szCs w:val="24"/>
        </w:rPr>
        <w:t xml:space="preserve"> shape opinion and </w:t>
      </w:r>
      <w:r w:rsidR="00DC7C89" w:rsidRPr="008C5145">
        <w:rPr>
          <w:rFonts w:ascii="Times New Roman" w:hAnsi="Times New Roman" w:cs="Times New Roman"/>
          <w:sz w:val="24"/>
          <w:szCs w:val="24"/>
        </w:rPr>
        <w:t xml:space="preserve">influence </w:t>
      </w:r>
      <w:r w:rsidR="00B52AA9" w:rsidRPr="008C5145">
        <w:rPr>
          <w:rFonts w:ascii="Times New Roman" w:hAnsi="Times New Roman" w:cs="Times New Roman"/>
          <w:sz w:val="24"/>
          <w:szCs w:val="24"/>
        </w:rPr>
        <w:t xml:space="preserve">decision making through </w:t>
      </w:r>
      <w:r w:rsidR="00855C1E" w:rsidRPr="008C5145">
        <w:rPr>
          <w:rFonts w:ascii="Times New Roman" w:hAnsi="Times New Roman" w:cs="Times New Roman"/>
          <w:sz w:val="24"/>
          <w:szCs w:val="24"/>
        </w:rPr>
        <w:t>Voluntary Organizations for Professional Evaluation (</w:t>
      </w:r>
      <w:r w:rsidR="00DC7C89" w:rsidRPr="008C5145">
        <w:rPr>
          <w:rFonts w:ascii="Times New Roman" w:hAnsi="Times New Roman" w:cs="Times New Roman"/>
          <w:sz w:val="24"/>
          <w:szCs w:val="24"/>
        </w:rPr>
        <w:t>VOPE</w:t>
      </w:r>
      <w:r w:rsidR="00855C1E" w:rsidRPr="008C5145">
        <w:rPr>
          <w:rFonts w:ascii="Times New Roman" w:hAnsi="Times New Roman" w:cs="Times New Roman"/>
          <w:sz w:val="24"/>
          <w:szCs w:val="24"/>
        </w:rPr>
        <w:t>)</w:t>
      </w:r>
      <w:r w:rsidR="00DC7C89" w:rsidRPr="008C5145">
        <w:rPr>
          <w:rFonts w:ascii="Times New Roman" w:hAnsi="Times New Roman" w:cs="Times New Roman"/>
          <w:sz w:val="24"/>
          <w:szCs w:val="24"/>
        </w:rPr>
        <w:t xml:space="preserve">’s conferences and UN evaluation-related meetings </w:t>
      </w:r>
      <w:r w:rsidR="00B52AA9" w:rsidRPr="008C5145">
        <w:rPr>
          <w:rFonts w:ascii="Times New Roman" w:hAnsi="Times New Roman" w:cs="Times New Roman"/>
          <w:sz w:val="24"/>
          <w:szCs w:val="24"/>
        </w:rPr>
        <w:t>that will keep the spotlight on policy coherence for equitable</w:t>
      </w:r>
      <w:r w:rsidR="00690892" w:rsidRPr="008C5145">
        <w:rPr>
          <w:rFonts w:ascii="Times New Roman" w:hAnsi="Times New Roman" w:cs="Times New Roman"/>
          <w:sz w:val="24"/>
          <w:szCs w:val="24"/>
        </w:rPr>
        <w:t>, and gender responsive</w:t>
      </w:r>
      <w:r w:rsidR="00B52AA9" w:rsidRPr="008C5145">
        <w:rPr>
          <w:rFonts w:ascii="Times New Roman" w:hAnsi="Times New Roman" w:cs="Times New Roman"/>
          <w:sz w:val="24"/>
          <w:szCs w:val="24"/>
        </w:rPr>
        <w:t xml:space="preserve"> sustainable development and </w:t>
      </w:r>
      <w:r w:rsidR="00DC7C89" w:rsidRPr="008C5145">
        <w:rPr>
          <w:rFonts w:ascii="Times New Roman" w:hAnsi="Times New Roman" w:cs="Times New Roman"/>
          <w:sz w:val="24"/>
          <w:szCs w:val="24"/>
        </w:rPr>
        <w:t>good governance</w:t>
      </w:r>
      <w:r w:rsidR="001839D4" w:rsidRPr="008C5145">
        <w:rPr>
          <w:rFonts w:ascii="Times New Roman" w:hAnsi="Times New Roman" w:cs="Times New Roman"/>
          <w:sz w:val="24"/>
          <w:szCs w:val="24"/>
        </w:rPr>
        <w:t xml:space="preserve"> </w:t>
      </w:r>
      <w:r w:rsidR="00DC7C89" w:rsidRPr="008C5145">
        <w:rPr>
          <w:rFonts w:ascii="Times New Roman" w:hAnsi="Times New Roman" w:cs="Times New Roman"/>
          <w:sz w:val="24"/>
          <w:szCs w:val="24"/>
        </w:rPr>
        <w:t>in the international and national arena</w:t>
      </w:r>
      <w:r w:rsidR="00B52AA9" w:rsidRPr="008C5145">
        <w:rPr>
          <w:rFonts w:ascii="Times New Roman" w:hAnsi="Times New Roman" w:cs="Times New Roman"/>
          <w:sz w:val="24"/>
          <w:szCs w:val="24"/>
        </w:rPr>
        <w:t>s</w:t>
      </w:r>
      <w:r w:rsidR="00DC7C89" w:rsidRPr="008C5145">
        <w:rPr>
          <w:rFonts w:ascii="Times New Roman" w:hAnsi="Times New Roman" w:cs="Times New Roman"/>
          <w:sz w:val="24"/>
          <w:szCs w:val="24"/>
        </w:rPr>
        <w:t xml:space="preserve">. </w:t>
      </w:r>
    </w:p>
    <w:p w14:paraId="0E212AAC" w14:textId="77777777" w:rsidR="008C5145" w:rsidRDefault="008C5145" w:rsidP="008C5145">
      <w:pPr>
        <w:pStyle w:val="ListParagraph"/>
        <w:spacing w:after="120"/>
        <w:ind w:left="0"/>
        <w:jc w:val="both"/>
        <w:rPr>
          <w:rFonts w:ascii="Times New Roman" w:hAnsi="Times New Roman" w:cs="Times New Roman"/>
          <w:sz w:val="24"/>
          <w:szCs w:val="24"/>
        </w:rPr>
      </w:pPr>
    </w:p>
    <w:p w14:paraId="296EB538" w14:textId="23CD548E" w:rsidR="008C5145" w:rsidRDefault="008C5145" w:rsidP="008C5145">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EvalYear invites </w:t>
      </w:r>
      <w:r>
        <w:rPr>
          <w:rFonts w:ascii="Times New Roman" w:hAnsi="Times New Roman" w:cs="Times New Roman"/>
          <w:b/>
          <w:sz w:val="24"/>
          <w:szCs w:val="24"/>
        </w:rPr>
        <w:t>innovation</w:t>
      </w:r>
      <w:r>
        <w:rPr>
          <w:rFonts w:ascii="Times New Roman" w:hAnsi="Times New Roman" w:cs="Times New Roman"/>
          <w:sz w:val="24"/>
          <w:szCs w:val="24"/>
        </w:rPr>
        <w:t xml:space="preserve"> at many levels: </w:t>
      </w:r>
      <w:r w:rsidR="004E70F6">
        <w:rPr>
          <w:rFonts w:ascii="Times New Roman" w:hAnsi="Times New Roman" w:cs="Times New Roman"/>
          <w:sz w:val="24"/>
          <w:szCs w:val="24"/>
        </w:rPr>
        <w:t xml:space="preserve">it could mean an innovative approach to the focus for the Challenge, </w:t>
      </w:r>
      <w:r>
        <w:rPr>
          <w:rFonts w:ascii="Times New Roman" w:hAnsi="Times New Roman" w:cs="Times New Roman"/>
          <w:sz w:val="24"/>
          <w:szCs w:val="24"/>
        </w:rPr>
        <w:t>methods of engagement</w:t>
      </w:r>
      <w:r w:rsidR="00B22194">
        <w:rPr>
          <w:rFonts w:ascii="Times New Roman" w:hAnsi="Times New Roman" w:cs="Times New Roman"/>
          <w:sz w:val="24"/>
          <w:szCs w:val="24"/>
        </w:rPr>
        <w:t xml:space="preserve"> and capacity building</w:t>
      </w:r>
      <w:r>
        <w:rPr>
          <w:rFonts w:ascii="Times New Roman" w:hAnsi="Times New Roman" w:cs="Times New Roman"/>
          <w:sz w:val="24"/>
          <w:szCs w:val="24"/>
        </w:rPr>
        <w:t xml:space="preserve">, peer-to-peer </w:t>
      </w:r>
      <w:r w:rsidR="00B22194">
        <w:rPr>
          <w:rFonts w:ascii="Times New Roman" w:hAnsi="Times New Roman" w:cs="Times New Roman"/>
          <w:sz w:val="24"/>
          <w:szCs w:val="24"/>
        </w:rPr>
        <w:t>exchanges, use of technology for communications and scale up, and involvement of new partners.</w:t>
      </w:r>
    </w:p>
    <w:p w14:paraId="172AE9AE" w14:textId="77777777" w:rsidR="00B22194" w:rsidRDefault="00B22194" w:rsidP="008C5145">
      <w:pPr>
        <w:pStyle w:val="ListParagraph"/>
        <w:spacing w:after="120"/>
        <w:ind w:left="0"/>
        <w:jc w:val="both"/>
        <w:rPr>
          <w:rFonts w:ascii="Times New Roman" w:hAnsi="Times New Roman" w:cs="Times New Roman"/>
          <w:sz w:val="24"/>
          <w:szCs w:val="24"/>
        </w:rPr>
      </w:pPr>
    </w:p>
    <w:p w14:paraId="645384DC" w14:textId="77777777" w:rsidR="00B22194" w:rsidRDefault="00B22194" w:rsidP="008C5145">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EvalYear will bring together a </w:t>
      </w:r>
      <w:r>
        <w:rPr>
          <w:rFonts w:ascii="Times New Roman" w:hAnsi="Times New Roman" w:cs="Times New Roman"/>
          <w:b/>
          <w:sz w:val="24"/>
          <w:szCs w:val="24"/>
        </w:rPr>
        <w:t>strategic partnership</w:t>
      </w:r>
      <w:r>
        <w:rPr>
          <w:rFonts w:ascii="Times New Roman" w:hAnsi="Times New Roman" w:cs="Times New Roman"/>
          <w:sz w:val="24"/>
          <w:szCs w:val="24"/>
        </w:rPr>
        <w:t xml:space="preserve"> of committed individuals and organizations </w:t>
      </w:r>
      <w:r w:rsidR="005020C3">
        <w:rPr>
          <w:rFonts w:ascii="Times New Roman" w:hAnsi="Times New Roman" w:cs="Times New Roman"/>
          <w:sz w:val="24"/>
          <w:szCs w:val="24"/>
        </w:rPr>
        <w:t xml:space="preserve">around the world </w:t>
      </w:r>
      <w:r>
        <w:rPr>
          <w:rFonts w:ascii="Times New Roman" w:hAnsi="Times New Roman" w:cs="Times New Roman"/>
          <w:sz w:val="24"/>
          <w:szCs w:val="24"/>
        </w:rPr>
        <w:t xml:space="preserve">for </w:t>
      </w:r>
      <w:r w:rsidR="0002522D">
        <w:rPr>
          <w:rFonts w:ascii="Times New Roman" w:hAnsi="Times New Roman" w:cs="Times New Roman"/>
          <w:sz w:val="24"/>
          <w:szCs w:val="24"/>
        </w:rPr>
        <w:t xml:space="preserve">coordinated action to promote </w:t>
      </w:r>
      <w:r>
        <w:rPr>
          <w:rFonts w:ascii="Times New Roman" w:hAnsi="Times New Roman" w:cs="Times New Roman"/>
          <w:sz w:val="24"/>
          <w:szCs w:val="24"/>
        </w:rPr>
        <w:t>evaluation as a catalytic</w:t>
      </w:r>
      <w:r w:rsidR="0002522D">
        <w:rPr>
          <w:rFonts w:ascii="Times New Roman" w:hAnsi="Times New Roman" w:cs="Times New Roman"/>
          <w:sz w:val="24"/>
          <w:szCs w:val="24"/>
        </w:rPr>
        <w:t xml:space="preserve"> intervention for better human development.</w:t>
      </w:r>
    </w:p>
    <w:p w14:paraId="57CA2165" w14:textId="1B2350E5" w:rsidR="00FB7FBC" w:rsidRPr="00F15C2A" w:rsidRDefault="00FB7FBC" w:rsidP="00F15C2A">
      <w:pPr>
        <w:jc w:val="both"/>
        <w:rPr>
          <w:rFonts w:ascii="Times New Roman" w:hAnsi="Times New Roman" w:cs="Times New Roman"/>
          <w:sz w:val="24"/>
          <w:szCs w:val="24"/>
        </w:rPr>
      </w:pPr>
      <w:r w:rsidRPr="00F15C2A">
        <w:rPr>
          <w:rFonts w:ascii="Times New Roman" w:hAnsi="Times New Roman" w:cs="Times New Roman"/>
          <w:sz w:val="24"/>
          <w:szCs w:val="24"/>
        </w:rPr>
        <w:t xml:space="preserve">2015 is the year when the Millennium Development Goals (MDGs) will be </w:t>
      </w:r>
      <w:r w:rsidR="00FF4887" w:rsidRPr="00F15C2A">
        <w:rPr>
          <w:rFonts w:ascii="Times New Roman" w:hAnsi="Times New Roman" w:cs="Times New Roman"/>
          <w:sz w:val="24"/>
          <w:szCs w:val="24"/>
        </w:rPr>
        <w:t xml:space="preserve">replaced </w:t>
      </w:r>
      <w:r w:rsidRPr="00F15C2A">
        <w:rPr>
          <w:rFonts w:ascii="Times New Roman" w:hAnsi="Times New Roman" w:cs="Times New Roman"/>
          <w:sz w:val="24"/>
          <w:szCs w:val="24"/>
        </w:rPr>
        <w:t xml:space="preserve">by a new set of </w:t>
      </w:r>
      <w:r w:rsidR="001B0301" w:rsidRPr="00F15C2A">
        <w:rPr>
          <w:rFonts w:ascii="Times New Roman" w:hAnsi="Times New Roman" w:cs="Times New Roman"/>
          <w:sz w:val="24"/>
          <w:szCs w:val="24"/>
        </w:rPr>
        <w:t xml:space="preserve">internationally agreed goals, most likely to be called </w:t>
      </w:r>
      <w:r w:rsidRPr="00F15C2A">
        <w:rPr>
          <w:rFonts w:ascii="Times New Roman" w:hAnsi="Times New Roman" w:cs="Times New Roman"/>
          <w:sz w:val="24"/>
          <w:szCs w:val="24"/>
        </w:rPr>
        <w:t>Sustainable Development Goals (SDG). While the MDGs drove a global vision on human development and facilitated its implementation and monitoring, a comprehensive evaluation of what has been achieved has not been carried out so far. In part this is because the country level building blocks for such a review were not available. It is now widely acknowledged</w:t>
      </w:r>
      <w:r w:rsidRPr="00E11966">
        <w:rPr>
          <w:rStyle w:val="FootnoteReference"/>
          <w:rFonts w:ascii="Times New Roman" w:hAnsi="Times New Roman" w:cs="Times New Roman"/>
          <w:sz w:val="24"/>
          <w:szCs w:val="24"/>
        </w:rPr>
        <w:footnoteReference w:id="2"/>
      </w:r>
      <w:r w:rsidRPr="00F15C2A">
        <w:rPr>
          <w:rFonts w:ascii="Times New Roman" w:hAnsi="Times New Roman" w:cs="Times New Roman"/>
          <w:sz w:val="24"/>
          <w:szCs w:val="24"/>
        </w:rPr>
        <w:t xml:space="preserve"> that national development policies and programs should be informed by evidence generated by country-led monitoring and evaluation systems, rather than donor-led ones, while ensuring policy coherence at regional and global level.  </w:t>
      </w:r>
    </w:p>
    <w:p w14:paraId="6637205F" w14:textId="0CBD47E7" w:rsidR="00FB7FBC" w:rsidRPr="00E11966" w:rsidRDefault="00FB7FBC" w:rsidP="00E11966">
      <w:pPr>
        <w:widowControl w:val="0"/>
        <w:autoSpaceDE w:val="0"/>
        <w:autoSpaceDN w:val="0"/>
        <w:adjustRightInd w:val="0"/>
        <w:spacing w:after="0"/>
        <w:jc w:val="both"/>
        <w:rPr>
          <w:rFonts w:ascii="Times New Roman" w:hAnsi="Times New Roman" w:cs="Times New Roman"/>
          <w:sz w:val="24"/>
          <w:szCs w:val="24"/>
          <w:lang w:val="en-US"/>
        </w:rPr>
      </w:pPr>
      <w:r w:rsidRPr="00E11966">
        <w:rPr>
          <w:rFonts w:ascii="Times New Roman" w:hAnsi="Times New Roman" w:cs="Times New Roman"/>
          <w:sz w:val="24"/>
          <w:szCs w:val="24"/>
        </w:rPr>
        <w:lastRenderedPageBreak/>
        <w:t xml:space="preserve">But other trends are also important. </w:t>
      </w:r>
      <w:r w:rsidRPr="00E11966">
        <w:rPr>
          <w:rFonts w:ascii="Times New Roman" w:hAnsi="Times New Roman" w:cs="Times New Roman"/>
          <w:sz w:val="24"/>
          <w:szCs w:val="24"/>
          <w:lang w:val="en-US"/>
        </w:rPr>
        <w:t xml:space="preserve">Citizen demands for evidence and greater accountability from governments are growing in movements across the globe.  There is a bottom up swell for greater accountability that is leading to new innovations to strengthen and hold policy makers accountable. This bottom up response (and its tools of </w:t>
      </w:r>
      <w:r w:rsidR="000C5AC8">
        <w:rPr>
          <w:rFonts w:ascii="Times New Roman" w:hAnsi="Times New Roman" w:cs="Times New Roman"/>
          <w:sz w:val="24"/>
          <w:szCs w:val="24"/>
          <w:lang w:val="en-US"/>
        </w:rPr>
        <w:t xml:space="preserve">participatory evaluations, </w:t>
      </w:r>
      <w:r w:rsidRPr="00E11966">
        <w:rPr>
          <w:rFonts w:ascii="Times New Roman" w:hAnsi="Times New Roman" w:cs="Times New Roman"/>
          <w:sz w:val="24"/>
          <w:szCs w:val="24"/>
          <w:lang w:val="en-US"/>
        </w:rPr>
        <w:t>social audits, citizen report cards, etc</w:t>
      </w:r>
      <w:r w:rsidR="008602B2">
        <w:rPr>
          <w:rFonts w:ascii="Times New Roman" w:hAnsi="Times New Roman" w:cs="Times New Roman"/>
          <w:sz w:val="24"/>
          <w:szCs w:val="24"/>
          <w:lang w:val="en-US"/>
        </w:rPr>
        <w:t>.</w:t>
      </w:r>
      <w:r w:rsidRPr="00E11966">
        <w:rPr>
          <w:rFonts w:ascii="Times New Roman" w:hAnsi="Times New Roman" w:cs="Times New Roman"/>
          <w:sz w:val="24"/>
          <w:szCs w:val="24"/>
          <w:lang w:val="en-US"/>
        </w:rPr>
        <w:t>) is coming together with other international level approaches including the SDG and other processes to create very interesting spaces and possibilities. Citizen’s growing engagement in monitoring and evaluation, their demands, and their push for transparency, accountability, change and justice, also justify making 2015 the year of evaluation. </w:t>
      </w:r>
    </w:p>
    <w:p w14:paraId="6BE1DD16" w14:textId="77777777" w:rsidR="00FB7FBC" w:rsidRPr="00E11966" w:rsidRDefault="00FB7FBC" w:rsidP="00E11966">
      <w:pPr>
        <w:widowControl w:val="0"/>
        <w:autoSpaceDE w:val="0"/>
        <w:autoSpaceDN w:val="0"/>
        <w:adjustRightInd w:val="0"/>
        <w:spacing w:after="0"/>
        <w:rPr>
          <w:rFonts w:ascii="Times New Roman" w:hAnsi="Times New Roman" w:cs="Times New Roman"/>
          <w:sz w:val="24"/>
          <w:szCs w:val="24"/>
          <w:lang w:val="en-US"/>
        </w:rPr>
      </w:pPr>
      <w:r w:rsidRPr="00E11966">
        <w:rPr>
          <w:rFonts w:ascii="Times New Roman" w:hAnsi="Times New Roman" w:cs="Times New Roman"/>
          <w:sz w:val="24"/>
          <w:szCs w:val="24"/>
          <w:lang w:val="en-US"/>
        </w:rPr>
        <w:t> </w:t>
      </w:r>
    </w:p>
    <w:p w14:paraId="18D88889" w14:textId="77777777" w:rsidR="00A05737" w:rsidRPr="00F15C2A" w:rsidRDefault="00A05737" w:rsidP="00436E84">
      <w:pPr>
        <w:pStyle w:val="ListParagraph"/>
        <w:ind w:left="360"/>
        <w:jc w:val="both"/>
        <w:rPr>
          <w:rFonts w:ascii="Times New Roman" w:hAnsi="Times New Roman" w:cs="Times New Roman"/>
          <w:sz w:val="24"/>
          <w:szCs w:val="24"/>
        </w:rPr>
      </w:pPr>
    </w:p>
    <w:sectPr w:rsidR="00A05737" w:rsidRPr="00F15C2A" w:rsidSect="006912C2">
      <w:footerReference w:type="default" r:id="rId16"/>
      <w:pgSz w:w="11906" w:h="16838"/>
      <w:pgMar w:top="900" w:right="926"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74BD" w14:textId="77777777" w:rsidR="008B04FF" w:rsidRDefault="008B04FF" w:rsidP="00381FC3">
      <w:pPr>
        <w:spacing w:after="0" w:line="240" w:lineRule="auto"/>
      </w:pPr>
      <w:r>
        <w:separator/>
      </w:r>
    </w:p>
  </w:endnote>
  <w:endnote w:type="continuationSeparator" w:id="0">
    <w:p w14:paraId="731D3DE1" w14:textId="77777777" w:rsidR="008B04FF" w:rsidRDefault="008B04FF" w:rsidP="0038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BF0C" w14:textId="07BCBC23" w:rsidR="008602B2" w:rsidRDefault="008602B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11044" w14:textId="77777777" w:rsidR="008B04FF" w:rsidRDefault="008B04FF" w:rsidP="00381FC3">
      <w:pPr>
        <w:spacing w:after="0" w:line="240" w:lineRule="auto"/>
      </w:pPr>
      <w:r>
        <w:separator/>
      </w:r>
    </w:p>
  </w:footnote>
  <w:footnote w:type="continuationSeparator" w:id="0">
    <w:p w14:paraId="1A0A71A2" w14:textId="77777777" w:rsidR="008B04FF" w:rsidRDefault="008B04FF" w:rsidP="00381FC3">
      <w:pPr>
        <w:spacing w:after="0" w:line="240" w:lineRule="auto"/>
      </w:pPr>
      <w:r>
        <w:continuationSeparator/>
      </w:r>
    </w:p>
  </w:footnote>
  <w:footnote w:id="1">
    <w:p w14:paraId="62E849DF" w14:textId="77777777" w:rsidR="008602B2" w:rsidRPr="00315F8E" w:rsidRDefault="008602B2" w:rsidP="00FB7FBC">
      <w:pPr>
        <w:pStyle w:val="FootnoteText"/>
        <w:rPr>
          <w:rFonts w:ascii="Times New Roman" w:hAnsi="Times New Roman" w:cs="Times New Roman"/>
          <w:lang w:val="en-NZ"/>
        </w:rPr>
      </w:pPr>
      <w:r>
        <w:rPr>
          <w:rStyle w:val="FootnoteReference"/>
        </w:rPr>
        <w:footnoteRef/>
      </w:r>
      <w:r>
        <w:t xml:space="preserve"> </w:t>
      </w:r>
      <w:r>
        <w:rPr>
          <w:rStyle w:val="apple-converted-space"/>
          <w:rFonts w:ascii="Verdana" w:hAnsi="Verdana"/>
          <w:color w:val="666666"/>
          <w:sz w:val="17"/>
          <w:szCs w:val="17"/>
          <w:shd w:val="clear" w:color="auto" w:fill="FFFFFF"/>
        </w:rPr>
        <w:t> </w:t>
      </w:r>
      <w:r w:rsidRPr="00315F8E">
        <w:rPr>
          <w:rStyle w:val="apple-converted-space"/>
          <w:rFonts w:ascii="Times New Roman" w:hAnsi="Times New Roman" w:cs="Times New Roman"/>
          <w:color w:val="666666"/>
          <w:shd w:val="clear" w:color="auto" w:fill="FFFFFF"/>
        </w:rPr>
        <w:t xml:space="preserve">EvalPartners is </w:t>
      </w:r>
      <w:r w:rsidRPr="00315F8E">
        <w:rPr>
          <w:rFonts w:ascii="Times New Roman" w:hAnsi="Times New Roman" w:cs="Times New Roman"/>
          <w:color w:val="666666"/>
          <w:shd w:val="clear" w:color="auto" w:fill="FFFFFF"/>
        </w:rPr>
        <w:t>an innovative partnership designed to enhance the capacities of Civil Society Organizations (CSO) to influence policy makers, public opinion and other key stakeholders so that public policies are based on evidence, and incorporate considerations of equity and effectiveness. The objective of the Initiative is to enhance the capacities of CSOs to engage in a strategic and meaningful manner in national evaluation processes, contributing to improved country-led evaluation systems and policies that are equity-focused and gender equality responsive.</w:t>
      </w:r>
    </w:p>
  </w:footnote>
  <w:footnote w:id="2">
    <w:p w14:paraId="0466E4AE" w14:textId="77777777" w:rsidR="008602B2" w:rsidRPr="000C5AC8" w:rsidRDefault="008602B2">
      <w:pPr>
        <w:pStyle w:val="FootnoteText"/>
        <w:rPr>
          <w:rFonts w:ascii="Times New Roman" w:hAnsi="Times New Roman" w:cs="Times New Roman"/>
          <w:lang w:val="en-US"/>
        </w:rPr>
      </w:pPr>
      <w:r>
        <w:rPr>
          <w:rStyle w:val="FootnoteReference"/>
        </w:rPr>
        <w:footnoteRef/>
      </w:r>
      <w:r>
        <w:t xml:space="preserve"> </w:t>
      </w:r>
      <w:r w:rsidRPr="000C5AC8">
        <w:rPr>
          <w:rFonts w:ascii="Times New Roman" w:hAnsi="Times New Roman" w:cs="Times New Roman"/>
        </w:rPr>
        <w:t>In line with the Quadrennial Comprehensive Policy Review (QCPR) resolution of the UN General Assembly, and the Paris/Accra/</w:t>
      </w:r>
      <w:proofErr w:type="spellStart"/>
      <w:r w:rsidRPr="000C5AC8">
        <w:rPr>
          <w:rFonts w:ascii="Times New Roman" w:hAnsi="Times New Roman" w:cs="Times New Roman"/>
        </w:rPr>
        <w:t>Busan</w:t>
      </w:r>
      <w:proofErr w:type="spellEnd"/>
      <w:r w:rsidRPr="000C5AC8">
        <w:rPr>
          <w:rFonts w:ascii="Times New Roman" w:hAnsi="Times New Roman" w:cs="Times New Roman"/>
        </w:rPr>
        <w:t xml:space="preserve"> Declarations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739"/>
    <w:multiLevelType w:val="hybridMultilevel"/>
    <w:tmpl w:val="969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D0F4A"/>
    <w:multiLevelType w:val="hybridMultilevel"/>
    <w:tmpl w:val="8A80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76349"/>
    <w:multiLevelType w:val="hybridMultilevel"/>
    <w:tmpl w:val="DA0E0868"/>
    <w:lvl w:ilvl="0" w:tplc="E24AB2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EB708D0"/>
    <w:multiLevelType w:val="hybridMultilevel"/>
    <w:tmpl w:val="A0F0B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F54061A"/>
    <w:multiLevelType w:val="hybridMultilevel"/>
    <w:tmpl w:val="680A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9A"/>
    <w:rsid w:val="00000E3B"/>
    <w:rsid w:val="0002522D"/>
    <w:rsid w:val="00040E92"/>
    <w:rsid w:val="0004362C"/>
    <w:rsid w:val="000516AA"/>
    <w:rsid w:val="00055574"/>
    <w:rsid w:val="00066BCA"/>
    <w:rsid w:val="00077BD5"/>
    <w:rsid w:val="00084CFE"/>
    <w:rsid w:val="00086594"/>
    <w:rsid w:val="00096259"/>
    <w:rsid w:val="000C4BED"/>
    <w:rsid w:val="000C5AC8"/>
    <w:rsid w:val="000C6A7A"/>
    <w:rsid w:val="000D79C3"/>
    <w:rsid w:val="000F27E1"/>
    <w:rsid w:val="00105C48"/>
    <w:rsid w:val="00127946"/>
    <w:rsid w:val="00143AC4"/>
    <w:rsid w:val="00153AC9"/>
    <w:rsid w:val="00173A33"/>
    <w:rsid w:val="00175BA0"/>
    <w:rsid w:val="001839D4"/>
    <w:rsid w:val="00193271"/>
    <w:rsid w:val="001944E2"/>
    <w:rsid w:val="001A0379"/>
    <w:rsid w:val="001B0301"/>
    <w:rsid w:val="001B301E"/>
    <w:rsid w:val="001C5D2F"/>
    <w:rsid w:val="001F6760"/>
    <w:rsid w:val="001F785B"/>
    <w:rsid w:val="00201868"/>
    <w:rsid w:val="002164B2"/>
    <w:rsid w:val="0022327C"/>
    <w:rsid w:val="00223B99"/>
    <w:rsid w:val="002407B3"/>
    <w:rsid w:val="00241E74"/>
    <w:rsid w:val="00245EC3"/>
    <w:rsid w:val="00253898"/>
    <w:rsid w:val="002B3D57"/>
    <w:rsid w:val="002C3705"/>
    <w:rsid w:val="002C3AF9"/>
    <w:rsid w:val="002E0FE5"/>
    <w:rsid w:val="00304BBC"/>
    <w:rsid w:val="00304F86"/>
    <w:rsid w:val="00315F8E"/>
    <w:rsid w:val="003435C2"/>
    <w:rsid w:val="00352845"/>
    <w:rsid w:val="00381FC3"/>
    <w:rsid w:val="00397811"/>
    <w:rsid w:val="003B5C8E"/>
    <w:rsid w:val="003B6D66"/>
    <w:rsid w:val="003E28BC"/>
    <w:rsid w:val="003F0C9A"/>
    <w:rsid w:val="003F6174"/>
    <w:rsid w:val="003F7F5B"/>
    <w:rsid w:val="00403A4D"/>
    <w:rsid w:val="0040489D"/>
    <w:rsid w:val="00414AC5"/>
    <w:rsid w:val="00422D9A"/>
    <w:rsid w:val="00436E84"/>
    <w:rsid w:val="00441E54"/>
    <w:rsid w:val="00450339"/>
    <w:rsid w:val="004579D4"/>
    <w:rsid w:val="004B5F02"/>
    <w:rsid w:val="004E70F6"/>
    <w:rsid w:val="004F4AF5"/>
    <w:rsid w:val="004F4E1D"/>
    <w:rsid w:val="004F55F3"/>
    <w:rsid w:val="005020C3"/>
    <w:rsid w:val="00502550"/>
    <w:rsid w:val="00511247"/>
    <w:rsid w:val="005304D1"/>
    <w:rsid w:val="00551708"/>
    <w:rsid w:val="00561190"/>
    <w:rsid w:val="00582EC6"/>
    <w:rsid w:val="005B72F7"/>
    <w:rsid w:val="005E1641"/>
    <w:rsid w:val="005F1355"/>
    <w:rsid w:val="005F222A"/>
    <w:rsid w:val="0063343B"/>
    <w:rsid w:val="00665C01"/>
    <w:rsid w:val="00684B13"/>
    <w:rsid w:val="00690892"/>
    <w:rsid w:val="006912C2"/>
    <w:rsid w:val="006C4CBB"/>
    <w:rsid w:val="006D1E67"/>
    <w:rsid w:val="007041CC"/>
    <w:rsid w:val="00705AE7"/>
    <w:rsid w:val="00714AEB"/>
    <w:rsid w:val="0074061C"/>
    <w:rsid w:val="0074508C"/>
    <w:rsid w:val="00747004"/>
    <w:rsid w:val="00747467"/>
    <w:rsid w:val="007536B9"/>
    <w:rsid w:val="007609F4"/>
    <w:rsid w:val="00775EAC"/>
    <w:rsid w:val="00796CD1"/>
    <w:rsid w:val="007B3753"/>
    <w:rsid w:val="007C57F8"/>
    <w:rsid w:val="00814CA5"/>
    <w:rsid w:val="008239FD"/>
    <w:rsid w:val="00826C2F"/>
    <w:rsid w:val="00830DB0"/>
    <w:rsid w:val="00834CE2"/>
    <w:rsid w:val="00846B8E"/>
    <w:rsid w:val="00855C1E"/>
    <w:rsid w:val="008602B2"/>
    <w:rsid w:val="0086232B"/>
    <w:rsid w:val="008649D6"/>
    <w:rsid w:val="00890A15"/>
    <w:rsid w:val="00890FF1"/>
    <w:rsid w:val="008B04FF"/>
    <w:rsid w:val="008B3C82"/>
    <w:rsid w:val="008B6B47"/>
    <w:rsid w:val="008C5145"/>
    <w:rsid w:val="008C5CD1"/>
    <w:rsid w:val="008E0404"/>
    <w:rsid w:val="009067DE"/>
    <w:rsid w:val="00915DB0"/>
    <w:rsid w:val="00916928"/>
    <w:rsid w:val="00924987"/>
    <w:rsid w:val="00926755"/>
    <w:rsid w:val="0094125F"/>
    <w:rsid w:val="00946631"/>
    <w:rsid w:val="00966131"/>
    <w:rsid w:val="009665CA"/>
    <w:rsid w:val="00984896"/>
    <w:rsid w:val="009921E5"/>
    <w:rsid w:val="00997D34"/>
    <w:rsid w:val="009B511D"/>
    <w:rsid w:val="009D7A71"/>
    <w:rsid w:val="009F253F"/>
    <w:rsid w:val="00A05737"/>
    <w:rsid w:val="00A110DA"/>
    <w:rsid w:val="00A25AAC"/>
    <w:rsid w:val="00A56FA8"/>
    <w:rsid w:val="00A70691"/>
    <w:rsid w:val="00A742B1"/>
    <w:rsid w:val="00A802F7"/>
    <w:rsid w:val="00AA3E38"/>
    <w:rsid w:val="00AA45A7"/>
    <w:rsid w:val="00AD0CF2"/>
    <w:rsid w:val="00AD3CE1"/>
    <w:rsid w:val="00AE1108"/>
    <w:rsid w:val="00B11666"/>
    <w:rsid w:val="00B22194"/>
    <w:rsid w:val="00B47D60"/>
    <w:rsid w:val="00B52AA9"/>
    <w:rsid w:val="00B7036B"/>
    <w:rsid w:val="00B704D4"/>
    <w:rsid w:val="00B71DD7"/>
    <w:rsid w:val="00B95EC5"/>
    <w:rsid w:val="00B964E0"/>
    <w:rsid w:val="00BA1C1B"/>
    <w:rsid w:val="00BA425E"/>
    <w:rsid w:val="00C11F84"/>
    <w:rsid w:val="00C201EC"/>
    <w:rsid w:val="00C24E8F"/>
    <w:rsid w:val="00C37036"/>
    <w:rsid w:val="00C609BB"/>
    <w:rsid w:val="00CA7A29"/>
    <w:rsid w:val="00CC2D1E"/>
    <w:rsid w:val="00CD7C13"/>
    <w:rsid w:val="00CF6510"/>
    <w:rsid w:val="00D001DE"/>
    <w:rsid w:val="00D01C57"/>
    <w:rsid w:val="00D33673"/>
    <w:rsid w:val="00D4734D"/>
    <w:rsid w:val="00D714A7"/>
    <w:rsid w:val="00D74C9E"/>
    <w:rsid w:val="00D81D5A"/>
    <w:rsid w:val="00D86987"/>
    <w:rsid w:val="00D96496"/>
    <w:rsid w:val="00DA5296"/>
    <w:rsid w:val="00DC7C89"/>
    <w:rsid w:val="00DE5EC1"/>
    <w:rsid w:val="00DF0F7E"/>
    <w:rsid w:val="00E05E68"/>
    <w:rsid w:val="00E11966"/>
    <w:rsid w:val="00E304DD"/>
    <w:rsid w:val="00E604A1"/>
    <w:rsid w:val="00E65608"/>
    <w:rsid w:val="00E72959"/>
    <w:rsid w:val="00E74DB6"/>
    <w:rsid w:val="00E91879"/>
    <w:rsid w:val="00EA5670"/>
    <w:rsid w:val="00EE218E"/>
    <w:rsid w:val="00F10EEF"/>
    <w:rsid w:val="00F13526"/>
    <w:rsid w:val="00F15C2A"/>
    <w:rsid w:val="00F521DA"/>
    <w:rsid w:val="00F66F50"/>
    <w:rsid w:val="00FA2A02"/>
    <w:rsid w:val="00FA2CD2"/>
    <w:rsid w:val="00FB7FBC"/>
    <w:rsid w:val="00FC454F"/>
    <w:rsid w:val="00FF1F34"/>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7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ower headings"/>
    <w:basedOn w:val="Normal"/>
    <w:link w:val="ListParagraphChar"/>
    <w:uiPriority w:val="34"/>
    <w:qFormat/>
    <w:rsid w:val="00DA5296"/>
    <w:pPr>
      <w:ind w:left="720"/>
      <w:contextualSpacing/>
    </w:pPr>
  </w:style>
  <w:style w:type="character" w:styleId="CommentReference">
    <w:name w:val="annotation reference"/>
    <w:basedOn w:val="DefaultParagraphFont"/>
    <w:uiPriority w:val="99"/>
    <w:semiHidden/>
    <w:unhideWhenUsed/>
    <w:rsid w:val="00077BD5"/>
    <w:rPr>
      <w:sz w:val="16"/>
      <w:szCs w:val="16"/>
    </w:rPr>
  </w:style>
  <w:style w:type="paragraph" w:styleId="CommentText">
    <w:name w:val="annotation text"/>
    <w:basedOn w:val="Normal"/>
    <w:link w:val="CommentTextChar"/>
    <w:uiPriority w:val="99"/>
    <w:semiHidden/>
    <w:unhideWhenUsed/>
    <w:rsid w:val="00077BD5"/>
    <w:pPr>
      <w:spacing w:line="240" w:lineRule="auto"/>
    </w:pPr>
    <w:rPr>
      <w:sz w:val="20"/>
      <w:szCs w:val="20"/>
    </w:rPr>
  </w:style>
  <w:style w:type="character" w:customStyle="1" w:styleId="CommentTextChar">
    <w:name w:val="Comment Text Char"/>
    <w:basedOn w:val="DefaultParagraphFont"/>
    <w:link w:val="CommentText"/>
    <w:uiPriority w:val="99"/>
    <w:semiHidden/>
    <w:rsid w:val="00077BD5"/>
    <w:rPr>
      <w:sz w:val="20"/>
      <w:szCs w:val="20"/>
    </w:rPr>
  </w:style>
  <w:style w:type="paragraph" w:styleId="CommentSubject">
    <w:name w:val="annotation subject"/>
    <w:basedOn w:val="CommentText"/>
    <w:next w:val="CommentText"/>
    <w:link w:val="CommentSubjectChar"/>
    <w:uiPriority w:val="99"/>
    <w:semiHidden/>
    <w:unhideWhenUsed/>
    <w:rsid w:val="00077BD5"/>
    <w:rPr>
      <w:b/>
      <w:bCs/>
    </w:rPr>
  </w:style>
  <w:style w:type="character" w:customStyle="1" w:styleId="CommentSubjectChar">
    <w:name w:val="Comment Subject Char"/>
    <w:basedOn w:val="CommentTextChar"/>
    <w:link w:val="CommentSubject"/>
    <w:uiPriority w:val="99"/>
    <w:semiHidden/>
    <w:rsid w:val="00077BD5"/>
    <w:rPr>
      <w:b/>
      <w:bCs/>
      <w:sz w:val="20"/>
      <w:szCs w:val="20"/>
    </w:rPr>
  </w:style>
  <w:style w:type="paragraph" w:styleId="BalloonText">
    <w:name w:val="Balloon Text"/>
    <w:basedOn w:val="Normal"/>
    <w:link w:val="BalloonTextChar"/>
    <w:uiPriority w:val="99"/>
    <w:semiHidden/>
    <w:unhideWhenUsed/>
    <w:rsid w:val="0007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D5"/>
    <w:rPr>
      <w:rFonts w:ascii="Tahoma" w:hAnsi="Tahoma" w:cs="Tahoma"/>
      <w:sz w:val="16"/>
      <w:szCs w:val="16"/>
    </w:rPr>
  </w:style>
  <w:style w:type="paragraph" w:styleId="FootnoteText">
    <w:name w:val="footnote text"/>
    <w:basedOn w:val="Normal"/>
    <w:link w:val="FootnoteTextChar"/>
    <w:uiPriority w:val="99"/>
    <w:unhideWhenUsed/>
    <w:rsid w:val="00381FC3"/>
    <w:pPr>
      <w:spacing w:after="0" w:line="240" w:lineRule="auto"/>
    </w:pPr>
    <w:rPr>
      <w:sz w:val="20"/>
      <w:szCs w:val="20"/>
    </w:rPr>
  </w:style>
  <w:style w:type="character" w:customStyle="1" w:styleId="FootnoteTextChar">
    <w:name w:val="Footnote Text Char"/>
    <w:basedOn w:val="DefaultParagraphFont"/>
    <w:link w:val="FootnoteText"/>
    <w:uiPriority w:val="99"/>
    <w:rsid w:val="00381FC3"/>
    <w:rPr>
      <w:sz w:val="20"/>
      <w:szCs w:val="20"/>
    </w:rPr>
  </w:style>
  <w:style w:type="character" w:styleId="FootnoteReference">
    <w:name w:val="footnote reference"/>
    <w:basedOn w:val="DefaultParagraphFont"/>
    <w:uiPriority w:val="99"/>
    <w:unhideWhenUsed/>
    <w:rsid w:val="00381FC3"/>
    <w:rPr>
      <w:vertAlign w:val="superscript"/>
    </w:rPr>
  </w:style>
  <w:style w:type="character" w:customStyle="1" w:styleId="apple-converted-space">
    <w:name w:val="apple-converted-space"/>
    <w:basedOn w:val="DefaultParagraphFont"/>
    <w:rsid w:val="00381FC3"/>
  </w:style>
  <w:style w:type="character" w:styleId="Hyperlink">
    <w:name w:val="Hyperlink"/>
    <w:basedOn w:val="DefaultParagraphFont"/>
    <w:uiPriority w:val="99"/>
    <w:unhideWhenUsed/>
    <w:rsid w:val="00AA45A7"/>
    <w:rPr>
      <w:color w:val="0000FF" w:themeColor="hyperlink"/>
      <w:u w:val="single"/>
    </w:rPr>
  </w:style>
  <w:style w:type="paragraph" w:styleId="Header">
    <w:name w:val="header"/>
    <w:basedOn w:val="Normal"/>
    <w:link w:val="HeaderChar"/>
    <w:uiPriority w:val="99"/>
    <w:unhideWhenUsed/>
    <w:rsid w:val="0017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33"/>
  </w:style>
  <w:style w:type="paragraph" w:styleId="Footer">
    <w:name w:val="footer"/>
    <w:basedOn w:val="Normal"/>
    <w:link w:val="FooterChar"/>
    <w:uiPriority w:val="99"/>
    <w:unhideWhenUsed/>
    <w:rsid w:val="0017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33"/>
  </w:style>
  <w:style w:type="paragraph" w:styleId="Revision">
    <w:name w:val="Revision"/>
    <w:hidden/>
    <w:uiPriority w:val="99"/>
    <w:semiHidden/>
    <w:rsid w:val="00FB7FBC"/>
    <w:pPr>
      <w:spacing w:after="0" w:line="240" w:lineRule="auto"/>
    </w:pPr>
  </w:style>
  <w:style w:type="character" w:customStyle="1" w:styleId="ListParagraphChar">
    <w:name w:val="List Paragraph Char"/>
    <w:aliases w:val="CV lower headings Char"/>
    <w:basedOn w:val="DefaultParagraphFont"/>
    <w:link w:val="ListParagraph"/>
    <w:uiPriority w:val="34"/>
    <w:rsid w:val="00FC4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ower headings"/>
    <w:basedOn w:val="Normal"/>
    <w:link w:val="ListParagraphChar"/>
    <w:uiPriority w:val="34"/>
    <w:qFormat/>
    <w:rsid w:val="00DA5296"/>
    <w:pPr>
      <w:ind w:left="720"/>
      <w:contextualSpacing/>
    </w:pPr>
  </w:style>
  <w:style w:type="character" w:styleId="CommentReference">
    <w:name w:val="annotation reference"/>
    <w:basedOn w:val="DefaultParagraphFont"/>
    <w:uiPriority w:val="99"/>
    <w:semiHidden/>
    <w:unhideWhenUsed/>
    <w:rsid w:val="00077BD5"/>
    <w:rPr>
      <w:sz w:val="16"/>
      <w:szCs w:val="16"/>
    </w:rPr>
  </w:style>
  <w:style w:type="paragraph" w:styleId="CommentText">
    <w:name w:val="annotation text"/>
    <w:basedOn w:val="Normal"/>
    <w:link w:val="CommentTextChar"/>
    <w:uiPriority w:val="99"/>
    <w:semiHidden/>
    <w:unhideWhenUsed/>
    <w:rsid w:val="00077BD5"/>
    <w:pPr>
      <w:spacing w:line="240" w:lineRule="auto"/>
    </w:pPr>
    <w:rPr>
      <w:sz w:val="20"/>
      <w:szCs w:val="20"/>
    </w:rPr>
  </w:style>
  <w:style w:type="character" w:customStyle="1" w:styleId="CommentTextChar">
    <w:name w:val="Comment Text Char"/>
    <w:basedOn w:val="DefaultParagraphFont"/>
    <w:link w:val="CommentText"/>
    <w:uiPriority w:val="99"/>
    <w:semiHidden/>
    <w:rsid w:val="00077BD5"/>
    <w:rPr>
      <w:sz w:val="20"/>
      <w:szCs w:val="20"/>
    </w:rPr>
  </w:style>
  <w:style w:type="paragraph" w:styleId="CommentSubject">
    <w:name w:val="annotation subject"/>
    <w:basedOn w:val="CommentText"/>
    <w:next w:val="CommentText"/>
    <w:link w:val="CommentSubjectChar"/>
    <w:uiPriority w:val="99"/>
    <w:semiHidden/>
    <w:unhideWhenUsed/>
    <w:rsid w:val="00077BD5"/>
    <w:rPr>
      <w:b/>
      <w:bCs/>
    </w:rPr>
  </w:style>
  <w:style w:type="character" w:customStyle="1" w:styleId="CommentSubjectChar">
    <w:name w:val="Comment Subject Char"/>
    <w:basedOn w:val="CommentTextChar"/>
    <w:link w:val="CommentSubject"/>
    <w:uiPriority w:val="99"/>
    <w:semiHidden/>
    <w:rsid w:val="00077BD5"/>
    <w:rPr>
      <w:b/>
      <w:bCs/>
      <w:sz w:val="20"/>
      <w:szCs w:val="20"/>
    </w:rPr>
  </w:style>
  <w:style w:type="paragraph" w:styleId="BalloonText">
    <w:name w:val="Balloon Text"/>
    <w:basedOn w:val="Normal"/>
    <w:link w:val="BalloonTextChar"/>
    <w:uiPriority w:val="99"/>
    <w:semiHidden/>
    <w:unhideWhenUsed/>
    <w:rsid w:val="0007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D5"/>
    <w:rPr>
      <w:rFonts w:ascii="Tahoma" w:hAnsi="Tahoma" w:cs="Tahoma"/>
      <w:sz w:val="16"/>
      <w:szCs w:val="16"/>
    </w:rPr>
  </w:style>
  <w:style w:type="paragraph" w:styleId="FootnoteText">
    <w:name w:val="footnote text"/>
    <w:basedOn w:val="Normal"/>
    <w:link w:val="FootnoteTextChar"/>
    <w:uiPriority w:val="99"/>
    <w:unhideWhenUsed/>
    <w:rsid w:val="00381FC3"/>
    <w:pPr>
      <w:spacing w:after="0" w:line="240" w:lineRule="auto"/>
    </w:pPr>
    <w:rPr>
      <w:sz w:val="20"/>
      <w:szCs w:val="20"/>
    </w:rPr>
  </w:style>
  <w:style w:type="character" w:customStyle="1" w:styleId="FootnoteTextChar">
    <w:name w:val="Footnote Text Char"/>
    <w:basedOn w:val="DefaultParagraphFont"/>
    <w:link w:val="FootnoteText"/>
    <w:uiPriority w:val="99"/>
    <w:rsid w:val="00381FC3"/>
    <w:rPr>
      <w:sz w:val="20"/>
      <w:szCs w:val="20"/>
    </w:rPr>
  </w:style>
  <w:style w:type="character" w:styleId="FootnoteReference">
    <w:name w:val="footnote reference"/>
    <w:basedOn w:val="DefaultParagraphFont"/>
    <w:uiPriority w:val="99"/>
    <w:unhideWhenUsed/>
    <w:rsid w:val="00381FC3"/>
    <w:rPr>
      <w:vertAlign w:val="superscript"/>
    </w:rPr>
  </w:style>
  <w:style w:type="character" w:customStyle="1" w:styleId="apple-converted-space">
    <w:name w:val="apple-converted-space"/>
    <w:basedOn w:val="DefaultParagraphFont"/>
    <w:rsid w:val="00381FC3"/>
  </w:style>
  <w:style w:type="character" w:styleId="Hyperlink">
    <w:name w:val="Hyperlink"/>
    <w:basedOn w:val="DefaultParagraphFont"/>
    <w:uiPriority w:val="99"/>
    <w:unhideWhenUsed/>
    <w:rsid w:val="00AA45A7"/>
    <w:rPr>
      <w:color w:val="0000FF" w:themeColor="hyperlink"/>
      <w:u w:val="single"/>
    </w:rPr>
  </w:style>
  <w:style w:type="paragraph" w:styleId="Header">
    <w:name w:val="header"/>
    <w:basedOn w:val="Normal"/>
    <w:link w:val="HeaderChar"/>
    <w:uiPriority w:val="99"/>
    <w:unhideWhenUsed/>
    <w:rsid w:val="0017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33"/>
  </w:style>
  <w:style w:type="paragraph" w:styleId="Footer">
    <w:name w:val="footer"/>
    <w:basedOn w:val="Normal"/>
    <w:link w:val="FooterChar"/>
    <w:uiPriority w:val="99"/>
    <w:unhideWhenUsed/>
    <w:rsid w:val="0017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33"/>
  </w:style>
  <w:style w:type="paragraph" w:styleId="Revision">
    <w:name w:val="Revision"/>
    <w:hidden/>
    <w:uiPriority w:val="99"/>
    <w:semiHidden/>
    <w:rsid w:val="00FB7FBC"/>
    <w:pPr>
      <w:spacing w:after="0" w:line="240" w:lineRule="auto"/>
    </w:pPr>
  </w:style>
  <w:style w:type="character" w:customStyle="1" w:styleId="ListParagraphChar">
    <w:name w:val="List Paragraph Char"/>
    <w:aliases w:val="CV lower headings Char"/>
    <w:basedOn w:val="DefaultParagraphFont"/>
    <w:link w:val="ListParagraph"/>
    <w:uiPriority w:val="34"/>
    <w:rsid w:val="00FC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mande.org/evalye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mande.org/evalpartner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ymande.org/eval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F2C75-8B9D-40EA-839D-DE66362D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msegone</dc:creator>
  <cp:lastModifiedBy>Asela Kalugampitiya1</cp:lastModifiedBy>
  <cp:revision>4</cp:revision>
  <cp:lastPrinted>2013-07-18T04:59:00Z</cp:lastPrinted>
  <dcterms:created xsi:type="dcterms:W3CDTF">2013-07-18T04:57:00Z</dcterms:created>
  <dcterms:modified xsi:type="dcterms:W3CDTF">2013-07-18T05:00:00Z</dcterms:modified>
</cp:coreProperties>
</file>